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ED3" w:rsidRDefault="009A0ED3" w:rsidP="009A0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3E60" w:rsidRDefault="00413E60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27A1E6" wp14:editId="107AD43E">
            <wp:extent cx="5940425" cy="854096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864" t="10088" r="32656" b="5132"/>
                    <a:stretch/>
                  </pic:blipFill>
                  <pic:spPr bwMode="auto">
                    <a:xfrm>
                      <a:off x="0" y="0"/>
                      <a:ext cx="5940425" cy="8540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60" w:rsidRDefault="00413E60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E60" w:rsidRDefault="00413E60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E60" w:rsidRDefault="00413E60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E60" w:rsidRDefault="00413E60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72EA" w:rsidRPr="00906BFA" w:rsidRDefault="003813CC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BFA">
        <w:rPr>
          <w:rFonts w:ascii="Times New Roman" w:hAnsi="Times New Roman" w:cs="Times New Roman"/>
          <w:sz w:val="28"/>
          <w:szCs w:val="28"/>
        </w:rPr>
        <w:lastRenderedPageBreak/>
        <w:t xml:space="preserve">Работодатель в лице директора Муниципального </w:t>
      </w:r>
      <w:r w:rsidR="007A3E78" w:rsidRPr="00906BFA">
        <w:rPr>
          <w:rFonts w:ascii="Times New Roman" w:hAnsi="Times New Roman" w:cs="Times New Roman"/>
          <w:sz w:val="28"/>
          <w:szCs w:val="28"/>
        </w:rPr>
        <w:t>автономного</w:t>
      </w:r>
      <w:r w:rsidRPr="00906BFA">
        <w:rPr>
          <w:rFonts w:ascii="Times New Roman" w:hAnsi="Times New Roman" w:cs="Times New Roman"/>
          <w:sz w:val="28"/>
          <w:szCs w:val="28"/>
        </w:rPr>
        <w:t xml:space="preserve"> учреждения ЗАТО Северск «Ресурсный центр образования» (далее – М</w:t>
      </w:r>
      <w:r w:rsidR="007A3E78" w:rsidRPr="00906BFA">
        <w:rPr>
          <w:rFonts w:ascii="Times New Roman" w:hAnsi="Times New Roman" w:cs="Times New Roman"/>
          <w:sz w:val="28"/>
          <w:szCs w:val="28"/>
        </w:rPr>
        <w:t>А</w:t>
      </w:r>
      <w:r w:rsidRPr="00906BFA">
        <w:rPr>
          <w:rFonts w:ascii="Times New Roman" w:hAnsi="Times New Roman" w:cs="Times New Roman"/>
          <w:sz w:val="28"/>
          <w:szCs w:val="28"/>
        </w:rPr>
        <w:t xml:space="preserve">У ЗАТО Северск </w:t>
      </w:r>
      <w:r w:rsidR="007A3E78" w:rsidRPr="00906BFA">
        <w:rPr>
          <w:rFonts w:ascii="Times New Roman" w:hAnsi="Times New Roman" w:cs="Times New Roman"/>
          <w:sz w:val="28"/>
          <w:szCs w:val="28"/>
        </w:rPr>
        <w:t>«</w:t>
      </w:r>
      <w:r w:rsidRPr="00906BFA">
        <w:rPr>
          <w:rFonts w:ascii="Times New Roman" w:hAnsi="Times New Roman" w:cs="Times New Roman"/>
          <w:sz w:val="28"/>
          <w:szCs w:val="28"/>
        </w:rPr>
        <w:t>РЦО</w:t>
      </w:r>
      <w:r w:rsidR="007A3E78" w:rsidRPr="00906BFA">
        <w:rPr>
          <w:rFonts w:ascii="Times New Roman" w:hAnsi="Times New Roman" w:cs="Times New Roman"/>
          <w:sz w:val="28"/>
          <w:szCs w:val="28"/>
        </w:rPr>
        <w:t>»</w:t>
      </w:r>
      <w:r w:rsidRPr="00906BFA">
        <w:rPr>
          <w:rFonts w:ascii="Times New Roman" w:hAnsi="Times New Roman" w:cs="Times New Roman"/>
          <w:sz w:val="28"/>
          <w:szCs w:val="28"/>
        </w:rPr>
        <w:t xml:space="preserve">) </w:t>
      </w:r>
      <w:r w:rsidR="000E72EA" w:rsidRPr="00906BFA">
        <w:rPr>
          <w:rFonts w:ascii="Times New Roman" w:hAnsi="Times New Roman" w:cs="Times New Roman"/>
          <w:sz w:val="28"/>
          <w:szCs w:val="28"/>
        </w:rPr>
        <w:t>Хлебенкова Владимира Васильевича</w:t>
      </w:r>
      <w:r w:rsidRPr="00906BFA">
        <w:rPr>
          <w:rFonts w:ascii="Times New Roman" w:hAnsi="Times New Roman" w:cs="Times New Roman"/>
          <w:sz w:val="28"/>
          <w:szCs w:val="28"/>
        </w:rPr>
        <w:t xml:space="preserve"> и работники, представляемые ППО № 78, в лице председателя Винниковой Елены Ивановны</w:t>
      </w:r>
      <w:r w:rsidR="002A2074" w:rsidRPr="00906BFA">
        <w:rPr>
          <w:rFonts w:ascii="Times New Roman" w:hAnsi="Times New Roman" w:cs="Times New Roman"/>
          <w:sz w:val="28"/>
          <w:szCs w:val="28"/>
        </w:rPr>
        <w:t>,</w:t>
      </w:r>
      <w:r w:rsidRPr="00906BFA">
        <w:rPr>
          <w:rFonts w:ascii="Times New Roman" w:hAnsi="Times New Roman" w:cs="Times New Roman"/>
          <w:sz w:val="28"/>
          <w:szCs w:val="28"/>
        </w:rPr>
        <w:t xml:space="preserve"> договорились внести </w:t>
      </w:r>
      <w:r w:rsidR="00425EFD">
        <w:rPr>
          <w:rFonts w:ascii="Times New Roman" w:hAnsi="Times New Roman" w:cs="Times New Roman"/>
          <w:sz w:val="28"/>
          <w:szCs w:val="28"/>
        </w:rPr>
        <w:t>следующие</w:t>
      </w:r>
      <w:r w:rsidR="00425EFD" w:rsidRPr="00906BFA">
        <w:rPr>
          <w:rFonts w:ascii="Times New Roman" w:hAnsi="Times New Roman" w:cs="Times New Roman"/>
          <w:sz w:val="28"/>
          <w:szCs w:val="28"/>
        </w:rPr>
        <w:t xml:space="preserve"> </w:t>
      </w:r>
      <w:r w:rsidRPr="00906BFA">
        <w:rPr>
          <w:rFonts w:ascii="Times New Roman" w:hAnsi="Times New Roman" w:cs="Times New Roman"/>
          <w:sz w:val="28"/>
          <w:szCs w:val="28"/>
        </w:rPr>
        <w:t>изменения в Коллективный договор М</w:t>
      </w:r>
      <w:r w:rsidR="007A3E78" w:rsidRPr="00906BFA">
        <w:rPr>
          <w:rFonts w:ascii="Times New Roman" w:hAnsi="Times New Roman" w:cs="Times New Roman"/>
          <w:sz w:val="28"/>
          <w:szCs w:val="28"/>
        </w:rPr>
        <w:t>А</w:t>
      </w:r>
      <w:r w:rsidRPr="00906BFA">
        <w:rPr>
          <w:rFonts w:ascii="Times New Roman" w:hAnsi="Times New Roman" w:cs="Times New Roman"/>
          <w:sz w:val="28"/>
          <w:szCs w:val="28"/>
        </w:rPr>
        <w:t xml:space="preserve">У ЗАТО Северск </w:t>
      </w:r>
      <w:r w:rsidR="007A3E78" w:rsidRPr="00906BFA">
        <w:rPr>
          <w:rFonts w:ascii="Times New Roman" w:hAnsi="Times New Roman" w:cs="Times New Roman"/>
          <w:sz w:val="28"/>
          <w:szCs w:val="28"/>
        </w:rPr>
        <w:t>«</w:t>
      </w:r>
      <w:r w:rsidRPr="00906BFA">
        <w:rPr>
          <w:rFonts w:ascii="Times New Roman" w:hAnsi="Times New Roman" w:cs="Times New Roman"/>
          <w:sz w:val="28"/>
          <w:szCs w:val="28"/>
        </w:rPr>
        <w:t>РЦО</w:t>
      </w:r>
      <w:r w:rsidR="007A3E78" w:rsidRPr="00906BFA">
        <w:rPr>
          <w:rFonts w:ascii="Times New Roman" w:hAnsi="Times New Roman" w:cs="Times New Roman"/>
          <w:sz w:val="28"/>
          <w:szCs w:val="28"/>
        </w:rPr>
        <w:t>»</w:t>
      </w:r>
      <w:r w:rsidR="003D43D3" w:rsidRPr="00906BFA">
        <w:rPr>
          <w:rFonts w:ascii="Times New Roman" w:hAnsi="Times New Roman" w:cs="Times New Roman"/>
          <w:sz w:val="28"/>
          <w:szCs w:val="28"/>
        </w:rPr>
        <w:t xml:space="preserve"> (далее – Кол</w:t>
      </w:r>
      <w:r w:rsidR="00176E54" w:rsidRPr="00906BFA">
        <w:rPr>
          <w:rFonts w:ascii="Times New Roman" w:hAnsi="Times New Roman" w:cs="Times New Roman"/>
          <w:sz w:val="28"/>
          <w:szCs w:val="28"/>
        </w:rPr>
        <w:t>договор)</w:t>
      </w:r>
      <w:r w:rsidRPr="00906BFA">
        <w:rPr>
          <w:rFonts w:ascii="Times New Roman" w:hAnsi="Times New Roman" w:cs="Times New Roman"/>
          <w:sz w:val="28"/>
          <w:szCs w:val="28"/>
        </w:rPr>
        <w:t xml:space="preserve">, </w:t>
      </w:r>
      <w:r w:rsidR="00760A03" w:rsidRPr="00906BFA">
        <w:rPr>
          <w:rFonts w:ascii="Times New Roman" w:hAnsi="Times New Roman" w:cs="Times New Roman"/>
          <w:sz w:val="28"/>
          <w:szCs w:val="28"/>
        </w:rPr>
        <w:t>принятый</w:t>
      </w:r>
      <w:r w:rsidRPr="00906BFA">
        <w:rPr>
          <w:rFonts w:ascii="Times New Roman" w:hAnsi="Times New Roman" w:cs="Times New Roman"/>
          <w:sz w:val="28"/>
          <w:szCs w:val="28"/>
        </w:rPr>
        <w:t xml:space="preserve"> на собрании работников </w:t>
      </w:r>
      <w:r w:rsidR="000E72EA" w:rsidRPr="00906BFA">
        <w:rPr>
          <w:rFonts w:ascii="Times New Roman" w:hAnsi="Times New Roman" w:cs="Times New Roman"/>
          <w:sz w:val="28"/>
          <w:szCs w:val="28"/>
        </w:rPr>
        <w:t xml:space="preserve">29.04.2021 </w:t>
      </w:r>
      <w:r w:rsidRPr="00906BFA">
        <w:rPr>
          <w:rFonts w:ascii="Times New Roman" w:hAnsi="Times New Roman" w:cs="Times New Roman"/>
          <w:sz w:val="28"/>
          <w:szCs w:val="28"/>
        </w:rPr>
        <w:t>года (протокол №</w:t>
      </w:r>
      <w:r w:rsidR="007A3E78" w:rsidRPr="00906BFA">
        <w:rPr>
          <w:rFonts w:ascii="Times New Roman" w:hAnsi="Times New Roman" w:cs="Times New Roman"/>
          <w:sz w:val="28"/>
          <w:szCs w:val="28"/>
        </w:rPr>
        <w:t xml:space="preserve"> </w:t>
      </w:r>
      <w:r w:rsidR="000E72EA" w:rsidRPr="00906BFA">
        <w:rPr>
          <w:rFonts w:ascii="Times New Roman" w:hAnsi="Times New Roman" w:cs="Times New Roman"/>
          <w:sz w:val="28"/>
          <w:szCs w:val="28"/>
        </w:rPr>
        <w:t>16</w:t>
      </w:r>
      <w:r w:rsidRPr="00906BFA">
        <w:rPr>
          <w:rFonts w:ascii="Times New Roman" w:hAnsi="Times New Roman" w:cs="Times New Roman"/>
          <w:sz w:val="28"/>
          <w:szCs w:val="28"/>
        </w:rPr>
        <w:t xml:space="preserve">), регистрационный № </w:t>
      </w:r>
      <w:r w:rsidR="007A3E78" w:rsidRPr="00906BFA">
        <w:rPr>
          <w:rFonts w:ascii="Times New Roman" w:hAnsi="Times New Roman" w:cs="Times New Roman"/>
          <w:sz w:val="28"/>
          <w:szCs w:val="28"/>
        </w:rPr>
        <w:t>7</w:t>
      </w:r>
      <w:r w:rsidRPr="00906BFA">
        <w:rPr>
          <w:rFonts w:ascii="Times New Roman" w:hAnsi="Times New Roman" w:cs="Times New Roman"/>
          <w:sz w:val="28"/>
          <w:szCs w:val="28"/>
        </w:rPr>
        <w:t xml:space="preserve"> (20</w:t>
      </w:r>
      <w:r w:rsidR="000E72EA" w:rsidRPr="00906BFA">
        <w:rPr>
          <w:rFonts w:ascii="Times New Roman" w:hAnsi="Times New Roman" w:cs="Times New Roman"/>
          <w:sz w:val="28"/>
          <w:szCs w:val="28"/>
        </w:rPr>
        <w:t>21</w:t>
      </w:r>
      <w:r w:rsidRPr="00906BFA">
        <w:rPr>
          <w:rFonts w:ascii="Times New Roman" w:hAnsi="Times New Roman" w:cs="Times New Roman"/>
          <w:sz w:val="28"/>
          <w:szCs w:val="28"/>
        </w:rPr>
        <w:t xml:space="preserve">) от </w:t>
      </w:r>
      <w:r w:rsidR="000E72EA" w:rsidRPr="00906BFA">
        <w:rPr>
          <w:rFonts w:ascii="Times New Roman" w:hAnsi="Times New Roman" w:cs="Times New Roman"/>
          <w:sz w:val="28"/>
          <w:szCs w:val="28"/>
        </w:rPr>
        <w:t>12 мая 2021</w:t>
      </w:r>
      <w:r w:rsidRPr="00906BFA">
        <w:rPr>
          <w:rFonts w:ascii="Times New Roman" w:hAnsi="Times New Roman" w:cs="Times New Roman"/>
          <w:sz w:val="28"/>
          <w:szCs w:val="28"/>
        </w:rPr>
        <w:t>г.</w:t>
      </w:r>
      <w:r w:rsidR="0043201E" w:rsidRPr="00906B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72EA" w:rsidRPr="00906BFA" w:rsidRDefault="000E72EA" w:rsidP="00906BFA">
      <w:pPr>
        <w:pStyle w:val="3"/>
        <w:shd w:val="clear" w:color="auto" w:fill="FFFFFF"/>
        <w:ind w:firstLine="709"/>
        <w:jc w:val="both"/>
        <w:rPr>
          <w:szCs w:val="28"/>
        </w:rPr>
      </w:pPr>
      <w:r w:rsidRPr="00906BFA">
        <w:rPr>
          <w:szCs w:val="28"/>
        </w:rPr>
        <w:t xml:space="preserve">1. Приложение № 2 к Колдоговору </w:t>
      </w:r>
      <w:r w:rsidR="004A197A" w:rsidRPr="00906BFA">
        <w:rPr>
          <w:szCs w:val="28"/>
        </w:rPr>
        <w:t xml:space="preserve">«Перечень должностей и профессий работников Муниципального автономного учреждения ЗАТО Северск «Ресурсный центр образования» с ненормированным рабочим днем и установленной продолжительностью дополнительного оплачиваемого отпуска» </w:t>
      </w:r>
      <w:r w:rsidRPr="00906BFA">
        <w:rPr>
          <w:szCs w:val="28"/>
        </w:rPr>
        <w:t xml:space="preserve">изложить в следующей редакции (прилагается на </w:t>
      </w:r>
      <w:r w:rsidR="004A197A" w:rsidRPr="00906BFA">
        <w:rPr>
          <w:szCs w:val="28"/>
        </w:rPr>
        <w:t>1</w:t>
      </w:r>
      <w:r w:rsidRPr="00906BFA">
        <w:rPr>
          <w:szCs w:val="28"/>
        </w:rPr>
        <w:t xml:space="preserve"> лист</w:t>
      </w:r>
      <w:r w:rsidR="004A197A" w:rsidRPr="00906BFA">
        <w:rPr>
          <w:szCs w:val="28"/>
        </w:rPr>
        <w:t>е</w:t>
      </w:r>
      <w:r w:rsidRPr="00906BFA">
        <w:rPr>
          <w:szCs w:val="28"/>
        </w:rPr>
        <w:t>).</w:t>
      </w:r>
    </w:p>
    <w:p w:rsidR="004A197A" w:rsidRPr="00906BFA" w:rsidRDefault="004A197A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BFA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906BFA">
        <w:rPr>
          <w:rFonts w:ascii="Times New Roman" w:hAnsi="Times New Roman" w:cs="Times New Roman"/>
          <w:sz w:val="28"/>
          <w:szCs w:val="28"/>
        </w:rPr>
        <w:t xml:space="preserve">Приложение № 3 к Колдоговору «Положение о системе оплаты труда работников Муниципального автономного учреждения «Ресурсный центр образования» изложить в следующей редакции (прилагается на </w:t>
      </w:r>
      <w:r w:rsidR="004760D9">
        <w:rPr>
          <w:rFonts w:ascii="Times New Roman" w:hAnsi="Times New Roman" w:cs="Times New Roman"/>
          <w:sz w:val="28"/>
          <w:szCs w:val="28"/>
        </w:rPr>
        <w:t>12</w:t>
      </w:r>
      <w:r w:rsidRPr="00906BFA">
        <w:rPr>
          <w:rFonts w:ascii="Times New Roman" w:hAnsi="Times New Roman" w:cs="Times New Roman"/>
          <w:sz w:val="28"/>
          <w:szCs w:val="28"/>
        </w:rPr>
        <w:t xml:space="preserve"> листах).</w:t>
      </w:r>
    </w:p>
    <w:p w:rsidR="00D76DE9" w:rsidRPr="00906BFA" w:rsidRDefault="00D76DE9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BFA">
        <w:rPr>
          <w:rFonts w:ascii="Times New Roman" w:hAnsi="Times New Roman" w:cs="Times New Roman"/>
          <w:sz w:val="28"/>
          <w:szCs w:val="28"/>
        </w:rPr>
        <w:t xml:space="preserve">3. Изменения вступают в силу с 01.01.2022 года (приказ МАУ ЗАТО Северск «РЦО» от 30.12.2021 № 352). </w:t>
      </w:r>
    </w:p>
    <w:p w:rsidR="000E72EA" w:rsidRPr="00906BFA" w:rsidRDefault="002F27D4" w:rsidP="00906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BFA">
        <w:rPr>
          <w:rFonts w:ascii="Times New Roman" w:hAnsi="Times New Roman" w:cs="Times New Roman"/>
          <w:sz w:val="28"/>
          <w:szCs w:val="28"/>
        </w:rPr>
        <w:t xml:space="preserve">              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4395"/>
        <w:gridCol w:w="4961"/>
      </w:tblGrid>
      <w:tr w:rsidR="003D2AC9" w:rsidRPr="00906BFA" w:rsidTr="00906BFA">
        <w:tc>
          <w:tcPr>
            <w:tcW w:w="4395" w:type="dxa"/>
          </w:tcPr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 xml:space="preserve">Директор </w:t>
            </w: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>МАУ ЗАТО Северск «РЦО»</w:t>
            </w:r>
          </w:p>
          <w:p w:rsidR="00906BFA" w:rsidRDefault="00906BFA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>____________</w:t>
            </w:r>
            <w:r w:rsidR="004A197A" w:rsidRPr="00906BFA">
              <w:rPr>
                <w:sz w:val="28"/>
                <w:szCs w:val="28"/>
              </w:rPr>
              <w:t>В.В.Хлебенков</w:t>
            </w: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>«</w:t>
            </w:r>
            <w:r w:rsidR="00906BFA">
              <w:rPr>
                <w:sz w:val="28"/>
                <w:szCs w:val="28"/>
              </w:rPr>
              <w:t xml:space="preserve"> 11 </w:t>
            </w:r>
            <w:r w:rsidRPr="00906BFA">
              <w:rPr>
                <w:sz w:val="28"/>
                <w:szCs w:val="28"/>
              </w:rPr>
              <w:t>»</w:t>
            </w:r>
            <w:r w:rsidR="00906BFA">
              <w:rPr>
                <w:sz w:val="28"/>
                <w:szCs w:val="28"/>
              </w:rPr>
              <w:t xml:space="preserve">  января </w:t>
            </w:r>
            <w:r w:rsidRPr="00906BFA">
              <w:rPr>
                <w:sz w:val="28"/>
                <w:szCs w:val="28"/>
              </w:rPr>
              <w:t>20</w:t>
            </w:r>
            <w:r w:rsidR="004A197A" w:rsidRPr="00906BFA">
              <w:rPr>
                <w:sz w:val="28"/>
                <w:szCs w:val="28"/>
              </w:rPr>
              <w:t>2</w:t>
            </w:r>
            <w:r w:rsidR="00906BFA">
              <w:rPr>
                <w:sz w:val="28"/>
                <w:szCs w:val="28"/>
              </w:rPr>
              <w:t>2</w:t>
            </w:r>
            <w:r w:rsidRPr="00906BFA">
              <w:rPr>
                <w:sz w:val="28"/>
                <w:szCs w:val="28"/>
              </w:rPr>
              <w:t xml:space="preserve"> г.</w:t>
            </w: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</w:p>
          <w:p w:rsidR="003D2AC9" w:rsidRPr="00906BFA" w:rsidRDefault="00906BFA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М.П.</w:t>
            </w:r>
          </w:p>
        </w:tc>
        <w:tc>
          <w:tcPr>
            <w:tcW w:w="4961" w:type="dxa"/>
          </w:tcPr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 xml:space="preserve">Председатель </w:t>
            </w: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>ППО № 78 МАУ ЗАТО Северск «РЦО»</w:t>
            </w:r>
          </w:p>
          <w:p w:rsidR="00906BFA" w:rsidRDefault="00906BFA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>__________________ Е.И. Винникова</w:t>
            </w:r>
          </w:p>
          <w:p w:rsidR="003D2AC9" w:rsidRPr="00906BFA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 w:rsidRPr="00906BFA">
              <w:rPr>
                <w:sz w:val="28"/>
                <w:szCs w:val="28"/>
              </w:rPr>
              <w:t>«</w:t>
            </w:r>
            <w:r w:rsidR="00906BFA">
              <w:rPr>
                <w:sz w:val="28"/>
                <w:szCs w:val="28"/>
              </w:rPr>
              <w:t xml:space="preserve"> 11 </w:t>
            </w:r>
            <w:r w:rsidRPr="00906BFA">
              <w:rPr>
                <w:sz w:val="28"/>
                <w:szCs w:val="28"/>
              </w:rPr>
              <w:t>»</w:t>
            </w:r>
            <w:r w:rsidR="00906BFA">
              <w:rPr>
                <w:sz w:val="28"/>
                <w:szCs w:val="28"/>
              </w:rPr>
              <w:t xml:space="preserve"> января </w:t>
            </w:r>
            <w:r w:rsidRPr="00906BFA">
              <w:rPr>
                <w:sz w:val="28"/>
                <w:szCs w:val="28"/>
              </w:rPr>
              <w:t>20</w:t>
            </w:r>
            <w:r w:rsidR="004A197A" w:rsidRPr="00906BFA">
              <w:rPr>
                <w:sz w:val="28"/>
                <w:szCs w:val="28"/>
              </w:rPr>
              <w:t>2</w:t>
            </w:r>
            <w:r w:rsidR="00906BFA">
              <w:rPr>
                <w:sz w:val="28"/>
                <w:szCs w:val="28"/>
              </w:rPr>
              <w:t>2</w:t>
            </w:r>
            <w:r w:rsidRPr="00906BFA">
              <w:rPr>
                <w:sz w:val="28"/>
                <w:szCs w:val="28"/>
              </w:rPr>
              <w:t xml:space="preserve"> г.</w:t>
            </w:r>
          </w:p>
          <w:p w:rsidR="003D2AC9" w:rsidRDefault="003D2AC9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</w:p>
          <w:p w:rsidR="00906BFA" w:rsidRPr="00906BFA" w:rsidRDefault="00906BFA" w:rsidP="00906BFA">
            <w:pPr>
              <w:pStyle w:val="a4"/>
              <w:shd w:val="clear" w:color="auto" w:fill="FFFFFF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М.П.</w:t>
            </w:r>
          </w:p>
        </w:tc>
      </w:tr>
    </w:tbl>
    <w:p w:rsidR="007830E8" w:rsidRDefault="007830E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Default="00CE174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254"/>
      </w:tblGrid>
      <w:tr w:rsidR="00CE1742" w:rsidTr="00CE1742">
        <w:tc>
          <w:tcPr>
            <w:tcW w:w="6091" w:type="dxa"/>
          </w:tcPr>
          <w:p w:rsidR="00CE1742" w:rsidRDefault="00CE1742" w:rsidP="00AC5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</w:tcPr>
          <w:p w:rsidR="00CE1742" w:rsidRPr="00CE1742" w:rsidRDefault="00CE1742" w:rsidP="00CE1742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CE1742" w:rsidRPr="00CE1742" w:rsidRDefault="00CE1742" w:rsidP="00CE1742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к коллективному договору </w:t>
            </w:r>
          </w:p>
          <w:p w:rsidR="00CE1742" w:rsidRPr="00CE1742" w:rsidRDefault="00CE1742" w:rsidP="00CE1742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</w:t>
            </w:r>
          </w:p>
          <w:p w:rsidR="00CE1742" w:rsidRPr="00CE1742" w:rsidRDefault="00CE1742" w:rsidP="00AC5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1742" w:rsidRPr="00CE1742" w:rsidRDefault="00CE1742" w:rsidP="00CE1742">
            <w:pPr>
              <w:shd w:val="clear" w:color="auto" w:fill="FFFFFF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</w:p>
          <w:p w:rsidR="00CE1742" w:rsidRPr="00CE1742" w:rsidRDefault="00CE1742" w:rsidP="00CE1742">
            <w:pPr>
              <w:shd w:val="clear" w:color="auto" w:fill="FFFFFF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на собрании работников </w:t>
            </w:r>
          </w:p>
          <w:p w:rsidR="00CE1742" w:rsidRPr="00CE1742" w:rsidRDefault="00CE1742" w:rsidP="00CE1742">
            <w:pPr>
              <w:shd w:val="clear" w:color="auto" w:fill="FFFFFF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МАУ ЗАТО Северск «РЦО» </w:t>
            </w:r>
          </w:p>
          <w:p w:rsidR="00CE1742" w:rsidRPr="00CE1742" w:rsidRDefault="00CE1742" w:rsidP="00CE174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протокол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</w:tbl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742" w:rsidRPr="00CE1742" w:rsidRDefault="00CE1742" w:rsidP="00CE17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1742">
        <w:rPr>
          <w:rFonts w:ascii="Times New Roman" w:hAnsi="Times New Roman" w:cs="Times New Roman"/>
          <w:sz w:val="24"/>
          <w:szCs w:val="24"/>
        </w:rPr>
        <w:t>ПЕРЕЧЕНЬ</w:t>
      </w:r>
    </w:p>
    <w:p w:rsidR="00CE1742" w:rsidRPr="00CE1742" w:rsidRDefault="00CE1742" w:rsidP="00CE17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1742">
        <w:rPr>
          <w:rFonts w:ascii="Times New Roman" w:hAnsi="Times New Roman" w:cs="Times New Roman"/>
          <w:sz w:val="24"/>
          <w:szCs w:val="24"/>
        </w:rPr>
        <w:t xml:space="preserve">должностей и профессий работников Муниципального автономного учреждения </w:t>
      </w:r>
    </w:p>
    <w:p w:rsidR="00CE1742" w:rsidRDefault="00CE1742" w:rsidP="00CE17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1742">
        <w:rPr>
          <w:rFonts w:ascii="Times New Roman" w:hAnsi="Times New Roman" w:cs="Times New Roman"/>
          <w:sz w:val="24"/>
          <w:szCs w:val="24"/>
        </w:rPr>
        <w:t xml:space="preserve">ЗАТО Северск «Ресурсный центр образования» с ненормированным рабочим днем </w:t>
      </w:r>
    </w:p>
    <w:p w:rsidR="00CE1742" w:rsidRPr="00CE1742" w:rsidRDefault="00CE1742" w:rsidP="00CE17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1742">
        <w:rPr>
          <w:rFonts w:ascii="Times New Roman" w:hAnsi="Times New Roman" w:cs="Times New Roman"/>
          <w:sz w:val="24"/>
          <w:szCs w:val="24"/>
        </w:rPr>
        <w:t xml:space="preserve">и установленной продолжительностью дополнительного оплачиваемого отпуска </w:t>
      </w:r>
    </w:p>
    <w:tbl>
      <w:tblPr>
        <w:tblW w:w="988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528"/>
        <w:gridCol w:w="4683"/>
        <w:gridCol w:w="1985"/>
        <w:gridCol w:w="2410"/>
        <w:gridCol w:w="141"/>
      </w:tblGrid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668" w:type="dxa"/>
            <w:gridSpan w:val="2"/>
            <w:vAlign w:val="center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должности, профессии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Продолжительность ежегодного дополнительного оплачиваемого отпуска в календарных днях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8" w:type="dxa"/>
            <w:gridSpan w:val="2"/>
            <w:vAlign w:val="center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8" w:type="dxa"/>
            <w:gridSpan w:val="2"/>
            <w:vAlign w:val="center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8" w:type="dxa"/>
            <w:gridSpan w:val="2"/>
            <w:vAlign w:val="center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8" w:type="dxa"/>
            <w:gridSpan w:val="2"/>
            <w:vAlign w:val="center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Руководитель психолого-медико-педагогической комиссии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8" w:type="dxa"/>
            <w:gridSpan w:val="2"/>
            <w:vAlign w:val="center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Руководитель службы сопровождения муниципальных социально-педагогических проектов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Экономист по бухгалтерскому учету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Старший методист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Экономист по закупкам и договорной работе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Главный механик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 xml:space="preserve">Делопроизводитель 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Водитель автобуса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Водитель легкового автомобиля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Инспектор по учету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1742" w:rsidRPr="00CE1742" w:rsidTr="00CD6A71">
        <w:tc>
          <w:tcPr>
            <w:tcW w:w="670" w:type="dxa"/>
            <w:gridSpan w:val="2"/>
          </w:tcPr>
          <w:p w:rsidR="00CE1742" w:rsidRPr="00CE174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68" w:type="dxa"/>
            <w:gridSpan w:val="2"/>
          </w:tcPr>
          <w:p w:rsidR="00CE1742" w:rsidRPr="00CE174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Ведущий экономист</w:t>
            </w:r>
          </w:p>
        </w:tc>
        <w:tc>
          <w:tcPr>
            <w:tcW w:w="2551" w:type="dxa"/>
            <w:gridSpan w:val="2"/>
          </w:tcPr>
          <w:p w:rsidR="00CE1742" w:rsidRPr="00CE174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D7B62" w:rsidRPr="006D7B62" w:rsidTr="00CD6A71">
        <w:tc>
          <w:tcPr>
            <w:tcW w:w="670" w:type="dxa"/>
            <w:gridSpan w:val="2"/>
          </w:tcPr>
          <w:p w:rsidR="00CE1742" w:rsidRPr="006D7B62" w:rsidRDefault="00CE1742" w:rsidP="00CE174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68" w:type="dxa"/>
            <w:gridSpan w:val="2"/>
          </w:tcPr>
          <w:p w:rsidR="00CE1742" w:rsidRPr="006D7B62" w:rsidRDefault="00CE1742" w:rsidP="00CD6A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2"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  <w:tc>
          <w:tcPr>
            <w:tcW w:w="2551" w:type="dxa"/>
            <w:gridSpan w:val="2"/>
          </w:tcPr>
          <w:p w:rsidR="00CE1742" w:rsidRPr="006D7B62" w:rsidRDefault="00CE1742" w:rsidP="00CE17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6A71" w:rsidRPr="00363644" w:rsidTr="00CD6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42" w:type="dxa"/>
          <w:wAfter w:w="141" w:type="dxa"/>
        </w:trPr>
        <w:tc>
          <w:tcPr>
            <w:tcW w:w="5211" w:type="dxa"/>
            <w:gridSpan w:val="2"/>
          </w:tcPr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Директор </w:t>
            </w:r>
          </w:p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МАУ</w:t>
            </w:r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r>
              <w:rPr>
                <w:szCs w:val="24"/>
              </w:rPr>
              <w:t xml:space="preserve"> В.В.Хлебенков</w:t>
            </w:r>
          </w:p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</w:t>
            </w:r>
            <w:r>
              <w:rPr>
                <w:szCs w:val="24"/>
              </w:rPr>
              <w:t xml:space="preserve"> 11 </w:t>
            </w:r>
            <w:r w:rsidRPr="00363644">
              <w:rPr>
                <w:szCs w:val="24"/>
              </w:rPr>
              <w:t>»</w:t>
            </w:r>
            <w:r>
              <w:rPr>
                <w:szCs w:val="24"/>
              </w:rPr>
              <w:t xml:space="preserve">   января      2</w:t>
            </w:r>
            <w:r w:rsidRPr="00363644">
              <w:rPr>
                <w:szCs w:val="24"/>
              </w:rPr>
              <w:t>0</w:t>
            </w:r>
            <w:r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CD6A71" w:rsidRDefault="00CD6A71" w:rsidP="00CD6A71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CD6A71" w:rsidRPr="00363644" w:rsidRDefault="00CD6A71" w:rsidP="00CD6A71">
            <w:pPr>
              <w:shd w:val="clear" w:color="auto" w:fill="FFFFFF"/>
              <w:tabs>
                <w:tab w:val="left" w:pos="0"/>
              </w:tabs>
              <w:rPr>
                <w:sz w:val="20"/>
                <w:lang w:eastAsia="ru-RU"/>
              </w:rPr>
            </w:pPr>
          </w:p>
        </w:tc>
        <w:tc>
          <w:tcPr>
            <w:tcW w:w="4395" w:type="dxa"/>
            <w:gridSpan w:val="2"/>
          </w:tcPr>
          <w:p w:rsidR="00CD6A71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lastRenderedPageBreak/>
              <w:t xml:space="preserve">Председатель </w:t>
            </w:r>
          </w:p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ППО № 78 МАУ</w:t>
            </w:r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__________________ Е.И. Винникова</w:t>
            </w:r>
          </w:p>
          <w:p w:rsidR="00CD6A71" w:rsidRDefault="00CD6A71" w:rsidP="00CD6A71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</w:t>
            </w:r>
            <w:r>
              <w:rPr>
                <w:szCs w:val="24"/>
              </w:rPr>
              <w:t xml:space="preserve"> 11 </w:t>
            </w:r>
            <w:r w:rsidRPr="00363644">
              <w:rPr>
                <w:szCs w:val="24"/>
              </w:rPr>
              <w:t>»</w:t>
            </w:r>
            <w:r>
              <w:rPr>
                <w:szCs w:val="24"/>
              </w:rPr>
              <w:t xml:space="preserve">   января      2</w:t>
            </w:r>
            <w:r w:rsidRPr="00363644">
              <w:rPr>
                <w:szCs w:val="24"/>
              </w:rPr>
              <w:t>0</w:t>
            </w:r>
            <w:r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к коллективному договору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</w:t>
            </w:r>
          </w:p>
          <w:p w:rsidR="00CD6A71" w:rsidRDefault="00CD6A71" w:rsidP="00CD6A7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A71" w:rsidRPr="00CD6A71" w:rsidRDefault="00CD6A71" w:rsidP="00CD6A7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</w:p>
          <w:p w:rsidR="00CD6A71" w:rsidRPr="00CD6A71" w:rsidRDefault="00CD6A71" w:rsidP="00CD6A7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 собрании работников</w:t>
            </w:r>
          </w:p>
          <w:p w:rsidR="00CD6A71" w:rsidRPr="00CD6A71" w:rsidRDefault="00CD6A71" w:rsidP="00CD6A7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</w:t>
            </w:r>
          </w:p>
          <w:p w:rsidR="00CD6A71" w:rsidRPr="00363644" w:rsidRDefault="00CD6A71" w:rsidP="00CD6A71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>
              <w:rPr>
                <w:szCs w:val="24"/>
              </w:rPr>
              <w:t xml:space="preserve">                  </w:t>
            </w:r>
            <w:r w:rsidRPr="00CD6A71">
              <w:rPr>
                <w:szCs w:val="24"/>
              </w:rPr>
              <w:t>протокол № 1</w:t>
            </w:r>
            <w:r>
              <w:rPr>
                <w:szCs w:val="24"/>
              </w:rPr>
              <w:t>8</w:t>
            </w:r>
            <w:r w:rsidRPr="00CD6A71">
              <w:rPr>
                <w:szCs w:val="24"/>
              </w:rPr>
              <w:t xml:space="preserve"> от </w:t>
            </w:r>
            <w:r>
              <w:rPr>
                <w:szCs w:val="24"/>
              </w:rPr>
              <w:t>30.12</w:t>
            </w:r>
            <w:r w:rsidRPr="00CD6A71">
              <w:rPr>
                <w:szCs w:val="24"/>
              </w:rPr>
              <w:t>.2021</w:t>
            </w:r>
          </w:p>
        </w:tc>
      </w:tr>
    </w:tbl>
    <w:p w:rsidR="005940F5" w:rsidRPr="00CE1742" w:rsidRDefault="005940F5" w:rsidP="00CE17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ПОЛОЖЕНИЕ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о системе оплаты труда работников 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Муниципального автономного учреждения ЗАТО Северск 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«Ресурсный центр образования»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D6A71">
        <w:rPr>
          <w:rFonts w:ascii="Times New Roman" w:hAnsi="Times New Roman" w:cs="Times New Roman"/>
          <w:sz w:val="24"/>
          <w:szCs w:val="24"/>
        </w:rPr>
        <w:t>. ОБЩИЕ ПОЛОЖЕНИЯ</w:t>
      </w:r>
    </w:p>
    <w:p w:rsidR="00CD6A71" w:rsidRPr="00CD6A71" w:rsidRDefault="00CD6A71" w:rsidP="00CD6A71">
      <w:pPr>
        <w:shd w:val="clear" w:color="auto" w:fill="FFFFFF"/>
        <w:tabs>
          <w:tab w:val="left" w:pos="-620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1. Настоящее Положение определяет систему оплаты труда работников Муниципального автономного учреждения ЗАТО Северск «Ресурсный центр образования» (далее – Положение) в соответствии со статьями 132, 144, 145 Трудового кодекса РФ и постановлением Администрации ЗАТО Северск от 27.11.2012 № 3291 «Об утверждении Положения о системе оплаты труда работников муниципальных учреждений, в отношении которых Управление образования Администрации ЗАТО Северск осуществляет ф</w:t>
      </w:r>
      <w:r w:rsidR="00425EFD">
        <w:rPr>
          <w:rFonts w:ascii="Times New Roman" w:hAnsi="Times New Roman" w:cs="Times New Roman"/>
          <w:sz w:val="24"/>
          <w:szCs w:val="24"/>
        </w:rPr>
        <w:t>ункции и полномочия учредителя»</w:t>
      </w:r>
      <w:r w:rsidRPr="00CD6A71">
        <w:rPr>
          <w:rFonts w:ascii="Times New Roman" w:hAnsi="Times New Roman" w:cs="Times New Roman"/>
          <w:sz w:val="24"/>
          <w:szCs w:val="24"/>
        </w:rPr>
        <w:t>, постановлением Администрации ЗАТО Северск от 13.10.2009 № 3444 «</w:t>
      </w:r>
      <w:r w:rsidRPr="00CD6A71">
        <w:rPr>
          <w:rFonts w:ascii="Times New Roman" w:hAnsi="Times New Roman" w:cs="Times New Roman"/>
          <w:bCs/>
          <w:sz w:val="24"/>
          <w:szCs w:val="24"/>
        </w:rPr>
        <w:t xml:space="preserve">Об утверждении размеров окладов (должностных окладов) и надбавок стимулирующего характера </w:t>
      </w:r>
      <w:r w:rsidR="006D7B62">
        <w:rPr>
          <w:rFonts w:ascii="Times New Roman" w:hAnsi="Times New Roman" w:cs="Times New Roman"/>
          <w:bCs/>
          <w:sz w:val="24"/>
          <w:szCs w:val="24"/>
        </w:rPr>
        <w:t xml:space="preserve">работников муниципальных бюджетных, казенных и </w:t>
      </w:r>
      <w:r w:rsidR="006D7B62" w:rsidRPr="00CD6A71">
        <w:rPr>
          <w:rFonts w:ascii="Times New Roman" w:hAnsi="Times New Roman" w:cs="Times New Roman"/>
          <w:bCs/>
          <w:sz w:val="24"/>
          <w:szCs w:val="24"/>
        </w:rPr>
        <w:t xml:space="preserve">автономных учреждений ЗАТО Северск </w:t>
      </w:r>
      <w:r w:rsidRPr="00CD6A71">
        <w:rPr>
          <w:rFonts w:ascii="Times New Roman" w:hAnsi="Times New Roman" w:cs="Times New Roman"/>
          <w:bCs/>
          <w:sz w:val="24"/>
          <w:szCs w:val="24"/>
        </w:rPr>
        <w:t>по общеотраслевым должностям руководителей, специалистов, служащих</w:t>
      </w:r>
      <w:r w:rsidR="006D7B62">
        <w:rPr>
          <w:rFonts w:ascii="Times New Roman" w:hAnsi="Times New Roman" w:cs="Times New Roman"/>
          <w:bCs/>
          <w:sz w:val="24"/>
          <w:szCs w:val="24"/>
        </w:rPr>
        <w:t>,</w:t>
      </w:r>
      <w:r w:rsidRPr="00CD6A71">
        <w:rPr>
          <w:rFonts w:ascii="Times New Roman" w:hAnsi="Times New Roman" w:cs="Times New Roman"/>
          <w:bCs/>
          <w:sz w:val="24"/>
          <w:szCs w:val="24"/>
        </w:rPr>
        <w:t xml:space="preserve"> общеотраслевым профессиям рабочих</w:t>
      </w:r>
      <w:r w:rsidR="006D7B62">
        <w:rPr>
          <w:rFonts w:ascii="Times New Roman" w:hAnsi="Times New Roman" w:cs="Times New Roman"/>
          <w:bCs/>
          <w:sz w:val="24"/>
          <w:szCs w:val="24"/>
        </w:rPr>
        <w:t xml:space="preserve"> и отдельным должностям, не отнесенным ни к одной профессиональной квалификационной группе»</w:t>
      </w:r>
      <w:r w:rsidRPr="00CD6A71">
        <w:rPr>
          <w:rFonts w:ascii="Times New Roman" w:hAnsi="Times New Roman" w:cs="Times New Roman"/>
          <w:sz w:val="24"/>
          <w:szCs w:val="24"/>
        </w:rPr>
        <w:t>, устанавливая:</w:t>
      </w:r>
    </w:p>
    <w:p w:rsidR="00CD6A71" w:rsidRPr="00425EFD" w:rsidRDefault="00CD6A71" w:rsidP="00CD6A71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EFD">
        <w:rPr>
          <w:rFonts w:ascii="Times New Roman" w:hAnsi="Times New Roman" w:cs="Times New Roman"/>
          <w:sz w:val="24"/>
          <w:szCs w:val="24"/>
        </w:rPr>
        <w:t>- размеры должностных окладов;</w:t>
      </w:r>
    </w:p>
    <w:p w:rsidR="00CD6A71" w:rsidRPr="00425EFD" w:rsidRDefault="00CD6A71" w:rsidP="00CD6A71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EFD">
        <w:rPr>
          <w:rFonts w:ascii="Times New Roman" w:hAnsi="Times New Roman" w:cs="Times New Roman"/>
          <w:sz w:val="24"/>
          <w:szCs w:val="24"/>
        </w:rPr>
        <w:t>- </w:t>
      </w:r>
      <w:r w:rsidR="00425EFD" w:rsidRPr="00425EFD">
        <w:rPr>
          <w:rFonts w:ascii="Times New Roman" w:hAnsi="Times New Roman" w:cs="Times New Roman"/>
          <w:sz w:val="24"/>
          <w:szCs w:val="24"/>
        </w:rPr>
        <w:t xml:space="preserve">наименования, условия осуществления </w:t>
      </w:r>
      <w:r w:rsidRPr="00425EFD">
        <w:rPr>
          <w:rFonts w:ascii="Times New Roman" w:hAnsi="Times New Roman" w:cs="Times New Roman"/>
          <w:sz w:val="24"/>
          <w:szCs w:val="24"/>
        </w:rPr>
        <w:t>и размеры выплат компенсационного характера;</w:t>
      </w:r>
    </w:p>
    <w:p w:rsidR="00CD6A71" w:rsidRPr="00425EFD" w:rsidRDefault="00CD6A71" w:rsidP="00CD6A71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EFD">
        <w:rPr>
          <w:rFonts w:ascii="Times New Roman" w:hAnsi="Times New Roman" w:cs="Times New Roman"/>
          <w:sz w:val="24"/>
          <w:szCs w:val="24"/>
        </w:rPr>
        <w:t xml:space="preserve">-  </w:t>
      </w:r>
      <w:r w:rsidR="00425EFD" w:rsidRPr="00425EFD">
        <w:rPr>
          <w:rFonts w:ascii="Times New Roman" w:hAnsi="Times New Roman" w:cs="Times New Roman"/>
          <w:sz w:val="24"/>
          <w:szCs w:val="24"/>
        </w:rPr>
        <w:t xml:space="preserve">наименования, условия осуществления и размеры выплат </w:t>
      </w:r>
      <w:r w:rsidRPr="00425EFD">
        <w:rPr>
          <w:rFonts w:ascii="Times New Roman" w:hAnsi="Times New Roman" w:cs="Times New Roman"/>
          <w:sz w:val="24"/>
          <w:szCs w:val="24"/>
        </w:rPr>
        <w:t>стимулирующего характера.</w:t>
      </w:r>
    </w:p>
    <w:p w:rsidR="00CD6A71" w:rsidRPr="00CD6A71" w:rsidRDefault="00CD6A71" w:rsidP="00CD6A71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2. Оплата труда директора, заместителей директора и главного бухгалтера Муниципального автономного учреждения ЗАТО Северск «Ресурсный центр образования» осуществляется в соответствии с постановлением Администрации ЗАТО Северск от 27.09.2010 № 2597 «Об утверждении Положения о системе оплаты труда руководителей, их заместителей и главных бухгалтеров муниципальных бюджетных, казенных и автономных учреждений ЗАТО Северск», приказом Управления образования Администрации ЗАТО Северск от 31.07.2014 № 324 «Об утверждении Положения о системе оплаты труда руководителей, их заместителей и главных бухгалтеров муниципальных, автономных и бюджетных учреждений ЗАТО Северск, в отношении которых Управление образования Администрации ЗАТО Северск осуществляет функции и полномочия учредителя», Положением о системе оплаты труда работников Муниципального автономного учреждения ЗАТО Северск «Ресурсный центр образования».</w:t>
      </w:r>
    </w:p>
    <w:p w:rsidR="00CD6A71" w:rsidRPr="00CD6A71" w:rsidRDefault="00CD6A71" w:rsidP="00CD6A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3. Обеспечение расходов на выплату заработной платы осуществляется в пределах бюджетных ассигнований, выделенных муниципальному автономному учреждению на соответствующий финансовый год, а также за счет средств от приносящей доход деятельности, безвозмездных поступлений от физических и юридических лиц, в том числе добровольных пожертвований.</w:t>
      </w:r>
    </w:p>
    <w:p w:rsidR="00CD6A71" w:rsidRPr="00CD6A71" w:rsidRDefault="00CD6A71" w:rsidP="00CD6A71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4. Оплата труда работников, занятых по совместительству, а также на условиях неполного рабочего дня или неполной рабочей недели, производится пропорционально отработанному времени, либо в зависимости от выполнения объема работ. Определение </w:t>
      </w:r>
      <w:r w:rsidRPr="00CD6A71">
        <w:rPr>
          <w:rFonts w:ascii="Times New Roman" w:hAnsi="Times New Roman" w:cs="Times New Roman"/>
          <w:sz w:val="24"/>
          <w:szCs w:val="24"/>
        </w:rPr>
        <w:lastRenderedPageBreak/>
        <w:t>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CD6A71" w:rsidRPr="00CD6A71" w:rsidRDefault="00CD6A71" w:rsidP="00CD6A71">
      <w:pPr>
        <w:shd w:val="clear" w:color="auto" w:fill="FFFFFF"/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D6A71">
        <w:rPr>
          <w:rFonts w:ascii="Times New Roman" w:hAnsi="Times New Roman" w:cs="Times New Roman"/>
          <w:sz w:val="24"/>
          <w:szCs w:val="24"/>
        </w:rPr>
        <w:t>. ДОЛЖНОСТНЫЕ ОКЛАДЫ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5. Должностные оклады по категориям работников регламентируются в следующем порядке: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1) работникам, занимающим должности директора, заместителей директора и главного бухгалтера, устанавливаются должностные оклады в соответствии с постановлением Администрации ЗАТО Северск от 27.09.2010 № 2597 «Об утверждении Положения о системе оплаты труда руководителей, их заместителей и главных бухгалтеров муниципальных бюджетных, казенных и автономных учреждений ЗАТО Северск, Приказом Управления образования Администрации ЗАТО Северск от 31.07.2014 № 324 «Об утверждении Положения о системе оплаты труда руководителей, их заместителей и главных бухгалтеров муниципальных, автономных и бюджетных учреждений ЗАТО Северск, в отношении которых Управление образования Администрации ЗАТО Северск осуществляет функции и полномочия учредителя»: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793"/>
        <w:gridCol w:w="3969"/>
      </w:tblGrid>
      <w:tr w:rsidR="00CD6A71" w:rsidRPr="00CD6A71" w:rsidTr="00CD6A7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6D7B6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Должностной оклад в % </w:t>
            </w:r>
            <w:r w:rsidR="006D7B6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должностно</w:t>
            </w:r>
            <w:r w:rsidR="006D7B6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 оклад</w:t>
            </w:r>
            <w:r w:rsidR="006D7B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</w:p>
        </w:tc>
      </w:tr>
      <w:tr w:rsidR="00CD6A71" w:rsidRPr="00CD6A71" w:rsidTr="00CD6A7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CD6A71" w:rsidRPr="00CD6A71" w:rsidTr="00CD6A7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CD6A71" w:rsidRPr="00CD6A71" w:rsidTr="00CD6A7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</w:tbl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2) работникам, занимающим должности, относящиеся к профессиональным квалификационным группам (далее – ПКГ) должностей работников образования устанавливаются в соответствии с Приказом Министерства здравоохранения и социального развития РФ от 05.05.2008 № 216н «Об утверждении профессиональных квалификационных групп должностей работников образования», устанавливаются должностные оклады в следующих размерах: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91"/>
        <w:gridCol w:w="3402"/>
        <w:gridCol w:w="1984"/>
      </w:tblGrid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ПКГ должностей руководителей структурных подразделений и </w:t>
            </w:r>
          </w:p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работников.</w:t>
            </w:r>
          </w:p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6D7B62" w:rsidP="00425EFD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Руководитель службы сопровождения муниципальных социально-педагогических проектов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13626,00</w:t>
            </w:r>
          </w:p>
        </w:tc>
      </w:tr>
      <w:tr w:rsidR="00CD6A71" w:rsidRPr="00CD6A71" w:rsidTr="006D7B62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6D7B62" w:rsidP="00425EFD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742">
              <w:rPr>
                <w:rFonts w:ascii="Times New Roman" w:hAnsi="Times New Roman" w:cs="Times New Roman"/>
                <w:sz w:val="24"/>
                <w:szCs w:val="24"/>
              </w:rPr>
              <w:t>Руководитель психолого-медико-педагогической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13626,00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Старший методист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13256,00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12950,00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12950,00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12320,00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13256,00</w:t>
            </w:r>
          </w:p>
        </w:tc>
      </w:tr>
      <w:tr w:rsidR="00CD6A71" w:rsidRPr="00CD6A71" w:rsidTr="00CD6A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13256,00</w:t>
            </w:r>
          </w:p>
        </w:tc>
      </w:tr>
    </w:tbl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3)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работникам, занимающим должности руководителя, специалиста или служащего, относящиеся к профессиональным квалификационным группам, устанавливаются                                    в соответствии Приказом Министерства здравоохранения и социального развития РФ от 29.05.2008 № 247н «Об утверждении профессиональных квалификационных групп общеотраслевых должностей руководителей, специалистов и служащих» устанавливаются должностные оклады в следующих размерах: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3968"/>
        <w:gridCol w:w="1700"/>
      </w:tblGrid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-155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«Общеотраслевые должности служащих». Квалификационный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Экономист по бухгалтерскому учету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11232,00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11163,00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Экономист по закупкам и договорной работе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11232,00</w:t>
            </w:r>
          </w:p>
        </w:tc>
      </w:tr>
      <w:tr w:rsidR="00425EFD" w:rsidRPr="00425EFD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425EFD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E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425EFD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EFD"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425EFD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EFD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425EFD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EFD">
              <w:rPr>
                <w:rFonts w:ascii="Times New Roman" w:hAnsi="Times New Roman" w:cs="Times New Roman"/>
                <w:sz w:val="24"/>
                <w:szCs w:val="24"/>
              </w:rPr>
              <w:t>11232,00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Главный специалист информационно-методической службы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5-й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11711,00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Главный механик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12252,00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Начальник гаража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2-го уровня 5-й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10212,00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9516,00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9451,00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11163,00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Ведущий экономист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5-й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11711,00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Инспектор по учету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7079,00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11163,00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7079,00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11232,00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11983,00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11232,00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Кассир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7079,00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Главный специалист службы ресурсного обеспечения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ПКГ 3-го уровня 5-й кв.уровень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11711,00</w:t>
            </w:r>
          </w:p>
        </w:tc>
      </w:tr>
    </w:tbl>
    <w:p w:rsidR="00CD6A71" w:rsidRPr="00CD6A71" w:rsidRDefault="00CD6A71" w:rsidP="00CD6A71">
      <w:pPr>
        <w:shd w:val="clear" w:color="auto" w:fill="FFFFFF"/>
        <w:tabs>
          <w:tab w:val="left" w:pos="-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4) работникам, занимающим должности, относящиеся к ПКГ должностей медицинских и фармацевтических работников, в соответствии с Приказом Министерства здравоохранения и социального развития РФ от 06.08.2007 № 526 «Об утверждении профессиональных квалификационных групп должностей медицинских и фармацевтических работников», устанавливаются должностные оклады в следующих размерах: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"/>
        <w:gridCol w:w="1887"/>
        <w:gridCol w:w="5160"/>
        <w:gridCol w:w="1623"/>
      </w:tblGrid>
      <w:tr w:rsidR="00CD6A71" w:rsidRPr="00CD6A71" w:rsidTr="00CD6A71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Врачи и провизоры должностей медицинских и фармацевтических работников.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Квалификационный уровень.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CD6A71" w:rsidRPr="00CD6A71" w:rsidTr="00CD6A71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Врач-педиатр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2-й квалификационный уровень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16357,00</w:t>
            </w:r>
          </w:p>
        </w:tc>
      </w:tr>
      <w:tr w:rsidR="00CD6A71" w:rsidRPr="00CD6A71" w:rsidTr="00CD6A71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2-й квалификационный уровень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16357,00</w:t>
            </w:r>
          </w:p>
        </w:tc>
      </w:tr>
    </w:tbl>
    <w:p w:rsidR="00CD6A71" w:rsidRPr="00CD6A71" w:rsidRDefault="00CD6A71" w:rsidP="00CD6A71">
      <w:pPr>
        <w:shd w:val="clear" w:color="auto" w:fill="FFFFFF"/>
        <w:tabs>
          <w:tab w:val="left" w:pos="-1701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5) по общеотраслевым профессиям рабочих, в соответствии с Приказом Министерства здравоохранения и социального развития РФ от 29.05.2008 № 248н «Об утверждении профессиональных квалификационных групп общеотраслевых профессий рабочих», исходя из разряда работ в соответствии с Единым тарифно-квалификационным справочником работ и профессий рабочих (далее - ЕТКС) устанавливаются оклады в следующих размерах: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827"/>
        <w:gridCol w:w="3686"/>
        <w:gridCol w:w="1183"/>
      </w:tblGrid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Разряд работы в соответствии с ЕТКС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Оклад в рублях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автобуса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8-й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10349,00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Водитель легкового автомобиля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5-й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9616,00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9858,00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Дворник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6752,00</w:t>
            </w:r>
          </w:p>
        </w:tc>
      </w:tr>
      <w:tr w:rsidR="00CD6A71" w:rsidRPr="00CD6A71" w:rsidTr="00CD6A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4-й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9610,00</w:t>
            </w:r>
          </w:p>
        </w:tc>
      </w:tr>
    </w:tbl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III. КОМПЕНСАЦИОННЫЕ ВЫПЛАТЫ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6.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Работникам Учреждения в соответствии с трудовым законодательством и иными нормативными правовыми актами, содержащими нормы трудового права, устанавливаются следующие компенсационные выплаты: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1)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выплаты работникам, занятым на работах с вредными условиями и (или) опасными условиями труда в соответствии со специальной оценкой условий труда (статья 147 ТК РФ) (приложение № 9 к коллективному договору);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2)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доплата за совмещение профессий (должностей) (статья 151 ТК РФ);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3) доплата за расширение зон обслуживания (статья 151 ТК РФ); 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4) доплата за увеличение объема работы (статья 151 ТК РФ);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5) доплата за исполнение обязанностей, временно отсутствующего работника без освобождения от работы, определенной трудовым договором, по соглашению сторон (статья 151 ТК РФ);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6) доплата за работу в ночное время в размере 20 % части оклада (должностного оклада) за час работы работника в ночное время (статья 154 ТК РФ);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7)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работа в выходные и нерабочие праздничные дни оплачивается не менее чем в двойном размере среднего заработка (статья 153 ТК РФ, постановление Конституционного Суда РФ от 28.06.2018 № 26-П): 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8)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оплата сверхурочной работы производится за первые два часа в полуторном размере, за последующие – в двойном размере (статья 152 ТК РФ);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9) выплаты за работу в местностях с особыми климатическими условиями (статья 148 ТК РФ).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7. Оклад (должностной оклад) и компенсационные выплаты, указанные в пункте 6 настоящего Положения, не образуют новый оклад (должностной оклад).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8. Компенсационные выплаты, указанные в пункте 6 настоящего Положения, не учитываются при начислении иных компенсационных выплат, за исключением районного коэффициента к заработной плате.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9. Конкретный размер компенсационных выплат каждому работнику устанавливается с учетом трудовых затрат по соглашению сторон трудового договора, приказом Учреждения и фиксируется в трудовом договоре работника.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D6A71">
        <w:rPr>
          <w:rFonts w:ascii="Times New Roman" w:hAnsi="Times New Roman" w:cs="Times New Roman"/>
          <w:sz w:val="24"/>
          <w:szCs w:val="24"/>
        </w:rPr>
        <w:t>V. СТИМУЛИРУЮЩИЕ ВЫПЛАТЫ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10. Работникам Учреждения устанавливаются следующие виды выплат стимулирующего характера: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CD6A71" w:rsidRPr="00CD6A71" w:rsidRDefault="00CD6A71" w:rsidP="00CD6A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1) работникам, указанным в подпункте 2 пункта 5 настоящего Положения:</w:t>
      </w:r>
    </w:p>
    <w:p w:rsidR="00CD6A71" w:rsidRPr="00CD6A71" w:rsidRDefault="00CD6A71" w:rsidP="00CD6A71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ежемесячная премия в процентах от должностного оклада за выполнение целевых показателей по основной деятельности, за качество и результаты труда;</w:t>
      </w:r>
    </w:p>
    <w:p w:rsidR="00CD6A71" w:rsidRPr="00CD6A71" w:rsidRDefault="00CD6A71" w:rsidP="00CD6A71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единовременная премия за выполнение особо важных и срочных работ;</w:t>
      </w:r>
    </w:p>
    <w:p w:rsidR="00CD6A71" w:rsidRPr="00CD6A71" w:rsidRDefault="00CD6A71" w:rsidP="00CD6A71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единовременная премия по итогам работы за квартал, год.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2) работникам, указанным в подпунктах 3 и 5 пункта 5 настоящего Положения: </w:t>
      </w:r>
    </w:p>
    <w:p w:rsidR="00CD6A71" w:rsidRPr="00425EFD" w:rsidRDefault="00CD6A71" w:rsidP="00CD6A71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5EFD">
        <w:rPr>
          <w:rFonts w:ascii="Times New Roman" w:hAnsi="Times New Roman" w:cs="Times New Roman"/>
          <w:spacing w:val="-1"/>
          <w:sz w:val="24"/>
          <w:szCs w:val="24"/>
        </w:rPr>
        <w:t>- ежемесячная премия в процентах от должностного оклада за выполнение целевых показателей по основной деятельности, за качество и результаты труда;</w:t>
      </w:r>
    </w:p>
    <w:p w:rsidR="00CD6A71" w:rsidRPr="00CD6A71" w:rsidRDefault="00CD6A71" w:rsidP="00CD6A7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ежемесячная персональная надбавка стимулирующего характера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D6A71" w:rsidRPr="00CD6A71" w:rsidRDefault="00CD6A71" w:rsidP="00CD6A7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единовременная премия за выполнение особо важных и срочных работ;</w:t>
      </w:r>
    </w:p>
    <w:p w:rsidR="00CD6A71" w:rsidRPr="00CD6A71" w:rsidRDefault="00CD6A71" w:rsidP="00CD6A7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единовременная премия по итогам работы за квартал, за год.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3) работникам, указанным в подпункте 4 пункта 5 настоящего Положения:</w:t>
      </w:r>
    </w:p>
    <w:p w:rsidR="00CD6A71" w:rsidRPr="00CD6A71" w:rsidRDefault="00CD6A71" w:rsidP="00CD6A7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единовременная премия за выполнение особо важных и срочных работ;</w:t>
      </w:r>
    </w:p>
    <w:p w:rsidR="00CD6A71" w:rsidRPr="00CD6A71" w:rsidRDefault="00CD6A71" w:rsidP="00CD6A7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единовременная премия по итогам работы за квартал, за год.</w:t>
      </w:r>
    </w:p>
    <w:p w:rsidR="00CD6A71" w:rsidRPr="00CD6A71" w:rsidRDefault="00CD6A71" w:rsidP="00CD6A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11. Работникам Учреждения, 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занимающим должности, указанные в подпункте 2 пункта 5, </w:t>
      </w:r>
      <w:r w:rsidRPr="00CD6A71">
        <w:rPr>
          <w:rFonts w:ascii="Times New Roman" w:hAnsi="Times New Roman" w:cs="Times New Roman"/>
          <w:sz w:val="24"/>
          <w:szCs w:val="24"/>
        </w:rPr>
        <w:t xml:space="preserve">могут устанавливаться и выплачиваться ежемесячная премия 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>в процентах от должностного оклада за выполнение целевых показателей по основной деятельности, за качество и результаты труда</w:t>
      </w:r>
      <w:r w:rsidRPr="00CD6A71">
        <w:rPr>
          <w:rFonts w:ascii="Times New Roman" w:hAnsi="Times New Roman" w:cs="Times New Roman"/>
          <w:sz w:val="24"/>
          <w:szCs w:val="24"/>
        </w:rPr>
        <w:t xml:space="preserve"> за счет средств на выполнение муниципального задания, а также за счет средств от приносящей доход деятельности на основании ежемесячных служебных записок (справок), составленных руководителями структурных подразделений 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 показателями </w:t>
      </w:r>
      <w:r w:rsidRPr="00CD6A71">
        <w:rPr>
          <w:rFonts w:ascii="Times New Roman" w:hAnsi="Times New Roman" w:cs="Times New Roman"/>
          <w:sz w:val="24"/>
          <w:szCs w:val="24"/>
        </w:rPr>
        <w:t xml:space="preserve">согласно приложению к настоящему Положению, на основании приказа Учреждения и решения комиссии по распределению стимулирующих выплат работникам Муниципального автономного учреждения ЗАТО Северск «Ресурсный центр образования» (приложение № 4 к коллективному договору). </w:t>
      </w:r>
    </w:p>
    <w:p w:rsidR="00CD6A71" w:rsidRPr="00CD6A71" w:rsidRDefault="00CD6A71" w:rsidP="00CD6A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Ежемесячная премия за выполнение целевых показателей по основной деятельности, за качество и результаты труда выплачивается работникам </w:t>
      </w:r>
      <w:r w:rsidRPr="00CD6A71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>за фактически отработанное время без замечаний и нарушений и в соответствии с занимаемой ставкой.</w:t>
      </w:r>
      <w:r w:rsidRPr="00CD6A71">
        <w:rPr>
          <w:rFonts w:ascii="Times New Roman" w:hAnsi="Times New Roman" w:cs="Times New Roman"/>
          <w:sz w:val="24"/>
          <w:szCs w:val="24"/>
        </w:rPr>
        <w:t xml:space="preserve"> Конкретный размер премии работнику устанавливается в процентах к тарифной ставке, должностному окладу работника с начислением на нее районного коэффициента без учета компенсационных выплат и иных стимулирующих выплат.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11.1 </w:t>
      </w:r>
      <w:r w:rsidRPr="00CD6A71">
        <w:rPr>
          <w:rFonts w:ascii="Times New Roman" w:hAnsi="Times New Roman" w:cs="Times New Roman"/>
          <w:sz w:val="24"/>
          <w:szCs w:val="24"/>
        </w:rPr>
        <w:t>При определении показателей и условий премирования учитываются следующие критерии: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высокие результаты и качество выполняемых работ;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успешное и добросовестное исполнение работником своих должностных обязанностей в соответствующем периоде;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инициатива, творчество и применение в работе современных форм и методов организации труда;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выполнение порученной работы, связанной с обеспечением рабочего процесса или уставной деятельностью Учреждения;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качественная подготовка и своевременная сдача отчетности;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соблюдение трудовой и исполнительской дисциплины, правил пожарной безопасности, техники безопасности и охраны труда;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- другие критерии, установленные приказом Учреждения с учетом мнения профкома. 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11.2. Ежемесячная премия не выплачивается по приказу Учреждения, изданного на основании протокола комиссии с учетом мнения профкома в следующих случаях: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- совершение прогула, появление на работе </w:t>
      </w:r>
      <w:r w:rsidRPr="00CD6A71">
        <w:rPr>
          <w:rFonts w:ascii="Times New Roman" w:hAnsi="Times New Roman" w:cs="Times New Roman"/>
          <w:sz w:val="24"/>
          <w:szCs w:val="24"/>
        </w:rPr>
        <w:t>(на своем рабочем месте либо на территории организации - работодателя или объекта, где по поручению работодателя работник должен выполнять трудовую функцию) в состоянии алкогольного, наркотического или иного токсического опьянения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D6A71" w:rsidRPr="00CD6A71" w:rsidRDefault="00CD6A71" w:rsidP="00CD6A71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совершения по месту работы хищения (в том числе мелкого) чужого имущества, растраты, умышленного его уничтожения или повреждения, установленных вступившим в законную силу приговором суда или постановлением судьи, органа, должностного лица, уполномоченных рассматривать дела об административных правонарушениях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при наличии дисциплинарного взыскания;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- при нарушении правил пожарной безопасности, техники безопасности и охраны труда;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работодателя.</w:t>
      </w:r>
    </w:p>
    <w:p w:rsidR="00CD6A71" w:rsidRPr="00CD6A71" w:rsidRDefault="00CD6A71" w:rsidP="00CD6A71">
      <w:pPr>
        <w:pStyle w:val="11"/>
        <w:shd w:val="clear" w:color="auto" w:fill="FFFFFF"/>
        <w:ind w:firstLine="709"/>
        <w:jc w:val="both"/>
        <w:rPr>
          <w:sz w:val="24"/>
          <w:szCs w:val="24"/>
        </w:rPr>
      </w:pPr>
      <w:r w:rsidRPr="00CD6A71">
        <w:rPr>
          <w:sz w:val="24"/>
          <w:szCs w:val="24"/>
        </w:rPr>
        <w:t xml:space="preserve">12. Ежемесячная персональная надбавка стимулирующего характера устанавливается </w:t>
      </w:r>
      <w:r w:rsidRPr="00CD6A71">
        <w:rPr>
          <w:spacing w:val="-1"/>
          <w:sz w:val="24"/>
          <w:szCs w:val="24"/>
        </w:rPr>
        <w:t>работникам, указанным в подпунктах 3 и 5 пункта 5 настоящего Положения</w:t>
      </w:r>
      <w:r w:rsidRPr="00CD6A71">
        <w:rPr>
          <w:sz w:val="24"/>
          <w:szCs w:val="24"/>
        </w:rPr>
        <w:t xml:space="preserve"> с учетом уровня профессиональной подготовленности, сложности, важности выполняемой работы, степени самостоятельности и ответственности при выполнении поставленных задач и других факторов в пределах обеспечения финансовыми средствами.  </w:t>
      </w:r>
    </w:p>
    <w:p w:rsidR="00CD6A71" w:rsidRPr="00CD6A71" w:rsidRDefault="00CD6A71" w:rsidP="00CD6A71">
      <w:pPr>
        <w:pStyle w:val="11"/>
        <w:shd w:val="clear" w:color="auto" w:fill="FFFFFF"/>
        <w:ind w:firstLine="709"/>
        <w:jc w:val="both"/>
        <w:rPr>
          <w:spacing w:val="-4"/>
          <w:sz w:val="24"/>
          <w:szCs w:val="24"/>
        </w:rPr>
      </w:pPr>
      <w:r w:rsidRPr="00CD6A71">
        <w:rPr>
          <w:sz w:val="24"/>
          <w:szCs w:val="24"/>
        </w:rPr>
        <w:t xml:space="preserve">Ежемесячная персональная надбавка стимулирующего характера устанавливается на основании приказа Учреждения, </w:t>
      </w:r>
      <w:r w:rsidRPr="00CD6A71">
        <w:rPr>
          <w:spacing w:val="-1"/>
          <w:sz w:val="24"/>
          <w:szCs w:val="24"/>
        </w:rPr>
        <w:t>изданного на основании протокола комиссии</w:t>
      </w:r>
      <w:r w:rsidRPr="00CD6A71">
        <w:rPr>
          <w:sz w:val="24"/>
          <w:szCs w:val="24"/>
        </w:rPr>
        <w:t xml:space="preserve"> с учетом мнения профкома и выплачивается работникам за фактически отработанное время и в соответствии с долей занимаемой ставки. На ежемесячную персональную надбавку начисляется районный коэффициент</w:t>
      </w:r>
      <w:r w:rsidRPr="00CD6A71">
        <w:rPr>
          <w:spacing w:val="-4"/>
          <w:sz w:val="24"/>
          <w:szCs w:val="24"/>
        </w:rPr>
        <w:t>.</w:t>
      </w:r>
    </w:p>
    <w:p w:rsidR="00CD6A71" w:rsidRPr="00CD6A71" w:rsidRDefault="00CD6A71" w:rsidP="00CD6A71">
      <w:pPr>
        <w:pStyle w:val="a4"/>
        <w:keepLines/>
        <w:tabs>
          <w:tab w:val="num" w:pos="0"/>
        </w:tabs>
        <w:ind w:firstLine="709"/>
        <w:rPr>
          <w:szCs w:val="24"/>
        </w:rPr>
      </w:pPr>
      <w:r w:rsidRPr="00CD6A71">
        <w:rPr>
          <w:szCs w:val="24"/>
        </w:rPr>
        <w:t>12.1. Размер ежемесячной персональной надбавки стимулирующего характера не может превышать:</w:t>
      </w:r>
    </w:p>
    <w:p w:rsidR="00CD6A71" w:rsidRPr="00CD6A71" w:rsidRDefault="00CD6A71" w:rsidP="00CD6A71">
      <w:pPr>
        <w:pStyle w:val="a4"/>
        <w:keepLines/>
        <w:tabs>
          <w:tab w:val="num" w:pos="0"/>
        </w:tabs>
        <w:ind w:firstLine="709"/>
        <w:rPr>
          <w:szCs w:val="24"/>
        </w:rPr>
      </w:pPr>
      <w:r w:rsidRPr="00CD6A71">
        <w:rPr>
          <w:szCs w:val="24"/>
        </w:rPr>
        <w:t>- для работников, занимающих должности, указанные в подпункте 3 пункта 5 настоящего Положения -  не может превышать 6000 рублей.</w:t>
      </w:r>
    </w:p>
    <w:p w:rsidR="00CD6A71" w:rsidRPr="00CD6A71" w:rsidRDefault="00CD6A71" w:rsidP="00CD6A71">
      <w:pPr>
        <w:pStyle w:val="a4"/>
        <w:keepLines/>
        <w:tabs>
          <w:tab w:val="num" w:pos="0"/>
        </w:tabs>
        <w:ind w:firstLine="709"/>
        <w:rPr>
          <w:szCs w:val="24"/>
        </w:rPr>
      </w:pPr>
      <w:r w:rsidRPr="00CD6A71">
        <w:rPr>
          <w:szCs w:val="24"/>
        </w:rPr>
        <w:t>- для работников, занимающим должности, указанные в подпункте 5 пункта 5 настоящего Положения -  не может превышать 4000 рублей.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12.2. Ежемесячная персональная надбавка стимулирующего характера за ученую степень, почетное звание соответствующую профилю выполняемой работы, устанавливается работникам: 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1) имеющим ученую степень кандидата наук – в размере 300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2) имеющим ученую степень доктора наук – в размере 500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3) имеющим почетное звание, начинающегося со слов «Заслуженный» - в размере 1000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4) имеющим почетное звание, начинающегося со слов «Народный» - в размере 2000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5) имеющим ведомственное почетное звание (нагрудный знак) - в размере 2000 рублей.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Ежемесячная персональная надбавка стимулирующего характера за ученую степень выплачивается по основному месту работы.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12.3. Медицинским работникам, занимающим должности, указанные в подпункте 4 пункта 5 настоящего Положения, устанавливается ежемесячная надбавка за непрерывный стаж работы (выслугу лет) в зависимости от общего стажа количества лет, проработанных в муниципальных учреждениях, в отношении которых Управление образования Администрации ЗАТО Северск осуществляет функции и полномочия учредителя в следующих размерах следующих размерах: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2520"/>
        <w:gridCol w:w="2658"/>
      </w:tblGrid>
      <w:tr w:rsidR="00CD6A71" w:rsidRPr="00CD6A71" w:rsidTr="00CD6A71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Врачи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Размер надбавки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от 3 до 5 лет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Размер надбавки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свыше 5 лет</w:t>
            </w:r>
          </w:p>
        </w:tc>
      </w:tr>
      <w:tr w:rsidR="00CD6A71" w:rsidRPr="00CD6A71" w:rsidTr="00CD6A71">
        <w:trPr>
          <w:trHeight w:val="16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I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CD6A71" w:rsidRPr="00CD6A71" w:rsidTr="00CD6A71">
        <w:trPr>
          <w:trHeight w:val="186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II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</w:tr>
      <w:tr w:rsidR="00CD6A71" w:rsidRPr="00CD6A71" w:rsidTr="00CD6A71">
        <w:trPr>
          <w:trHeight w:val="26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III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</w:p>
        </w:tc>
      </w:tr>
      <w:tr w:rsidR="00CD6A71" w:rsidRPr="00CD6A71" w:rsidTr="00CD6A71">
        <w:trPr>
          <w:trHeight w:val="166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IV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</w:tr>
    </w:tbl>
    <w:p w:rsidR="00CD6A71" w:rsidRPr="00CD6A71" w:rsidRDefault="00CD6A71" w:rsidP="00CD6A71">
      <w:pPr>
        <w:shd w:val="clear" w:color="auto" w:fill="FFFFFF"/>
        <w:tabs>
          <w:tab w:val="left" w:pos="-3402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Ежемесячная надбавка за непрерывный стаж работы (выслугу лет) медицинским работникам выплачивается как по основной работе, так и работе по совместительству.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12.4. Работникам, выполняющим работы по общеотраслевой профессии рабочего, тарифицированного согласно ЕТКС по 9 разряду и выше, устанавливается без ограничения срока действия персональная надбавка стимулирующего характера при условии, что работник обязан выполнять указанную трудовую функцию на момент введения новой системы оплаты труда. Сумма указанной надбавки составляет: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при выполнении работ по 9 разряду – 1140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при выполнении работ по 10 разряду – 1450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при выполнении работ по 11 разряду – 1780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при выполнении работ по 12 разряду – 2085 рублей. 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Оклад и указанная персональная надбавка стимулирующего характера не образуют новый оклад. Персональная надбавка стимулирующего характера не учитывается при начислении иных стимулирующих компенсационных выплат, за исключением начисления районного коэффициента к заработной плате.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12.5. Рабочим, исполняющим работы, тарифицированные согласно ЕТКС не ниже 6 разряда, может устанавливаться надбавка стимулирующего характера за выполнение особых работ в случае особой сложности, важности, интенсивности порученных им работ, особой степени самостоятельности и ответственности, которая должна быть проявлена при их выполнении, а также с учетом обеспечения финансовыми средствами.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Надбавка стимулирующего характера за выполнение особых работ устанавливается на срок выполнения рабочим указанных работ, но не более чем до окончания соответствующего календарного года и не может превышать суммарно в месяц 1349 рублей.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В перечень указанных работ входят следующие виды: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выполнение обязанностей, связанных с погрузкой-разгрузкой, обеспечением сохранности при доставке корреспонденции и грузов – выплачивается надбавка в сумме 834 рубля в месяц;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выполнение непредвиденных работ - выплачивается надбавка в сумме 700 рублей;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проведение технического ремонта автомобиля - выплачивается надбавка в сумме 1000 рублей.</w:t>
      </w:r>
    </w:p>
    <w:p w:rsidR="00CD6A71" w:rsidRPr="00CD6A71" w:rsidRDefault="00CD6A71" w:rsidP="00CD6A7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pacing w:val="-1"/>
          <w:sz w:val="24"/>
          <w:szCs w:val="24"/>
        </w:rPr>
        <w:t>13. Работникам может выплачивается единовременная премия за выполнение особо важных и срочных поручений директора Учреждения. Данная надбавка выплачивается по факту выполнения работы в пределах финансовых средств на оплату труда. На единовременную премию начисляется районный коэффициент.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Выплата единовременной стимулирующей премии за выполнение особо важных и сложных работ производится на основании приказа Учреждения. 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>Размер единовременной премии за выполнение важных и срочных поручений устанавливается на заседании комиссии по стимулированию с учётом мнения профкома.</w:t>
      </w:r>
    </w:p>
    <w:p w:rsidR="00CD6A71" w:rsidRPr="00CD6A71" w:rsidRDefault="00CD6A71" w:rsidP="00CD6A71">
      <w:pPr>
        <w:pStyle w:val="a4"/>
        <w:keepLines/>
        <w:ind w:firstLine="709"/>
        <w:rPr>
          <w:spacing w:val="-1"/>
          <w:szCs w:val="24"/>
        </w:rPr>
      </w:pPr>
      <w:r w:rsidRPr="00CD6A71">
        <w:rPr>
          <w:spacing w:val="-1"/>
          <w:szCs w:val="24"/>
        </w:rPr>
        <w:t>13.1. Критериями для выплаты премии за выполнение особо важных и срочных поручений директора Учреждения являются: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выполнение особо важных заданий, имеющих существенное значение для решения определенных задач;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срочность составления непредвиденных отчетов и представления их                                          в соответствующие органы;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интенсивность и напряженность при выполнении работ;</w:t>
      </w:r>
    </w:p>
    <w:p w:rsidR="00CD6A71" w:rsidRPr="00CD6A71" w:rsidRDefault="00CD6A71" w:rsidP="00CD6A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выполнение разовых письменных поручений директора, заместителей директора                                           и руководителей структурных подразделений.</w:t>
      </w:r>
    </w:p>
    <w:p w:rsidR="00CD6A71" w:rsidRPr="00CD6A71" w:rsidRDefault="00CD6A71" w:rsidP="00CD6A71">
      <w:pPr>
        <w:pStyle w:val="a4"/>
        <w:keepLines/>
        <w:ind w:firstLine="992"/>
        <w:rPr>
          <w:spacing w:val="-1"/>
          <w:szCs w:val="24"/>
        </w:rPr>
      </w:pPr>
      <w:r w:rsidRPr="00CD6A71">
        <w:rPr>
          <w:spacing w:val="-1"/>
          <w:szCs w:val="24"/>
        </w:rPr>
        <w:t xml:space="preserve">14. Работникам Учреждения может устанавливаться единовременная премия по итогам работы за квартал, за год за счет и в пределах средств фонда оплаты труда Учреждения, утвержденного на соответствующий финансовый год, </w:t>
      </w:r>
      <w:r w:rsidRPr="00CD6A71">
        <w:rPr>
          <w:szCs w:val="24"/>
        </w:rPr>
        <w:t>при наличии экономии</w:t>
      </w:r>
      <w:r w:rsidRPr="00CD6A71">
        <w:rPr>
          <w:spacing w:val="-1"/>
          <w:szCs w:val="24"/>
        </w:rPr>
        <w:t xml:space="preserve"> на основании приказа Учреждения и решения комиссии по распределению стимулирующих выплат работникам. Премия работникам Учреждения устанавливается в сумме, рассчитанной исходя из количества баллов за выполнение целевых показателей, установленных настоящим Положением: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717"/>
        <w:gridCol w:w="3101"/>
        <w:gridCol w:w="862"/>
      </w:tblGrid>
      <w:tr w:rsidR="00CD6A71" w:rsidRPr="00CD6A71" w:rsidTr="00D76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Целевые показатели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Оценка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Баллы</w:t>
            </w:r>
          </w:p>
        </w:tc>
      </w:tr>
      <w:tr w:rsidR="00CD6A71" w:rsidRPr="00CD6A71" w:rsidTr="00D76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Отсутствие нарушений трудовой дисциплины и техники безопасности в течение квартала,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Отсутствие акта о нарушении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CD6A71" w:rsidRPr="00CD6A71" w:rsidTr="00D76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Соблюдение этики поведения на работе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Отсутствие докладной записки от руководителя структурного подразделения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CD6A71" w:rsidRPr="00CD6A71" w:rsidTr="00D76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Участие работников в общественных мероприятиях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Участие/не участие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CD6A71" w:rsidRPr="00CD6A71" w:rsidTr="00D76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Качественное и своевременное выполнение должностных обязанностей и иных поручений директора, заместителей директора, главного бухгалтера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Служебная записка заместителя директора, руководителя структурного подразделения, главного бухгалтера.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</w:tr>
      <w:tr w:rsidR="00CD6A71" w:rsidRPr="00CD6A71" w:rsidTr="00D76D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ИТОГО баллов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</w:tr>
    </w:tbl>
    <w:p w:rsidR="00CD6A71" w:rsidRPr="00CD6A71" w:rsidRDefault="00CD6A71" w:rsidP="00CD6A71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D6A71">
        <w:rPr>
          <w:rFonts w:ascii="Times New Roman" w:hAnsi="Times New Roman" w:cs="Times New Roman"/>
          <w:snapToGrid w:val="0"/>
          <w:sz w:val="24"/>
          <w:szCs w:val="24"/>
        </w:rPr>
        <w:t>14.1. </w:t>
      </w:r>
      <w:r w:rsidRPr="00CD6A71">
        <w:rPr>
          <w:rFonts w:ascii="Times New Roman" w:hAnsi="Times New Roman" w:cs="Times New Roman"/>
          <w:sz w:val="24"/>
          <w:szCs w:val="24"/>
        </w:rPr>
        <w:t>Документом – основанием для установления размера премии является справка, представляемая руководителями структурных подразделений в комиссию по распределению стимулирующих выплат до 1-го числа месяца, следующего за отчетным периодом: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1540"/>
        <w:gridCol w:w="1434"/>
        <w:gridCol w:w="2269"/>
        <w:gridCol w:w="1700"/>
        <w:gridCol w:w="1632"/>
      </w:tblGrid>
      <w:tr w:rsidR="00CD6A71" w:rsidRPr="00CD6A71" w:rsidTr="00CD6A71">
        <w:trPr>
          <w:trHeight w:val="1047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ФИО</w:t>
            </w:r>
          </w:p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работника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Целевые показатели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Оценка деятельности (максимально возможное количество баллов)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Фактическая оценка деятельности</w:t>
            </w:r>
          </w:p>
          <w:p w:rsidR="00CD6A71" w:rsidRPr="00CD6A71" w:rsidRDefault="00CD6A71" w:rsidP="00CD6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(в баллах)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A7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D6A71" w:rsidRPr="00CD6A71" w:rsidTr="00CD6A7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CD6A71" w:rsidRDefault="00CD6A71" w:rsidP="00CD6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14.2. </w:t>
      </w:r>
      <w:r w:rsidRPr="00CD6A71">
        <w:rPr>
          <w:rFonts w:ascii="Times New Roman" w:hAnsi="Times New Roman" w:cs="Times New Roman"/>
          <w:snapToGrid w:val="0"/>
          <w:sz w:val="24"/>
          <w:szCs w:val="24"/>
        </w:rPr>
        <w:t>Стоимость балла определяется исходя из общей суммы средств направленной на выплату премии по итогам работы за квартал, за год.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15. Стимулирующие выплаты, указанные в настоящем Положении, не учитываются при начислении иных стимулирующих и компенсационных выплат, за исключением </w:t>
      </w:r>
      <w:r w:rsidRPr="00CD6A71">
        <w:rPr>
          <w:rFonts w:ascii="Times New Roman" w:hAnsi="Times New Roman" w:cs="Times New Roman"/>
          <w:color w:val="000000" w:themeColor="text1"/>
          <w:sz w:val="24"/>
          <w:szCs w:val="24"/>
        </w:rPr>
        <w:t>начисления районного коэффициента к заработной плате.</w:t>
      </w:r>
    </w:p>
    <w:p w:rsidR="00CD6A71" w:rsidRPr="00425EFD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EFD">
        <w:rPr>
          <w:rFonts w:ascii="Times New Roman" w:hAnsi="Times New Roman" w:cs="Times New Roman"/>
          <w:sz w:val="24"/>
          <w:szCs w:val="24"/>
        </w:rPr>
        <w:t>16. Стимулирующие выплаты, указанные в настоящем Положении, выплачиваются за счет бюджетных средств, направленных на выполнение муниципального задания, а также за счет средств от приносящей доход деятельности.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A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17. Оклад (должностной оклад) и стимулирующие выплаты, указанные в разделе </w:t>
      </w:r>
      <w:r w:rsidRPr="00CD6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IV</w:t>
      </w:r>
      <w:r w:rsidRPr="00CD6A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Положения, не образуют новый оклад (должностной оклад).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D6A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18. Работникам, работающим на условиях совместительства в Учреждении, а также на условиях неполного рабочего времени, начисление стимулирующих выплат производится </w:t>
      </w:r>
      <w:r w:rsidRPr="00CD6A71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CD6A71">
        <w:rPr>
          <w:rFonts w:ascii="Times New Roman" w:hAnsi="Times New Roman" w:cs="Times New Roman"/>
          <w:spacing w:val="-1"/>
          <w:sz w:val="24"/>
          <w:szCs w:val="24"/>
        </w:rPr>
        <w:t xml:space="preserve"> соответствии с занимаемой ставкой.</w:t>
      </w: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6A71" w:rsidRP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V. МАТЕРИАЛЬНАЯ ПОМОЩЬ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19. Из фонда оплаты труда директору Учреждения, его заместителям и главному бухгалтеру по их письменному заявлению может оказываться материальная помощь: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1) для организации отдыха и лечения;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2) при возникновении чрезвычайных обстоятельств.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20. Материальная помощь для организации отдыха и лечения выплачивается в размере не более двух должностных окладов в год.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21.Материальная помощь при возникновении чрезвычайных обстоятельств выплачивается в размере не более 5000 рублей по следующим основаниям: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1) в связи со смертью близких родственников (родителей, детей, супругов), на основании копии свидетельства о смерти, копии документов, подтверждающих родство, копии свидетельства о регистрации брака;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2) в связи с дорогостоящим лечением по жизненным показаниям на основании медицинского заключения;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3) порча или потеря имущества вследствие пожара, стихийного бедствия, ограбления или кражи.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Факт необходимости получения материальной помощи при возникновении чрезвычайных обстоятельств должен быть документально подтверждён.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22.Решение об оказании материальной помощи и ее конкретных размерах принимает: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1) в отношении директора Учреждения - Управление образования Администрации ЗАТО Северск;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2) в отношении заместителя руководителя и главного бухгалтера Учреждения - директор Учреждения.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23.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Из средств фонда оплаты труда работникам</w:t>
      </w:r>
      <w:r w:rsidRPr="00CD6A71">
        <w:rPr>
          <w:rFonts w:ascii="Times New Roman" w:hAnsi="Times New Roman" w:cs="Times New Roman"/>
          <w:snapToGrid w:val="0"/>
          <w:sz w:val="24"/>
          <w:szCs w:val="24"/>
        </w:rPr>
        <w:t xml:space="preserve"> Учреждения за исключением работников, перечисленных в п.19 настоящего Положения</w:t>
      </w:r>
      <w:r w:rsidRPr="00CD6A71">
        <w:rPr>
          <w:rFonts w:ascii="Times New Roman" w:hAnsi="Times New Roman" w:cs="Times New Roman"/>
          <w:sz w:val="24"/>
          <w:szCs w:val="24"/>
        </w:rPr>
        <w:t xml:space="preserve"> может быть оказана </w:t>
      </w:r>
      <w:r w:rsidRPr="00CD6A71">
        <w:rPr>
          <w:rFonts w:ascii="Times New Roman" w:hAnsi="Times New Roman" w:cs="Times New Roman"/>
          <w:snapToGrid w:val="0"/>
          <w:sz w:val="24"/>
          <w:szCs w:val="24"/>
        </w:rPr>
        <w:t>материальная помощь в размере 3000 рублей</w:t>
      </w:r>
      <w:r w:rsidRPr="00CD6A71">
        <w:rPr>
          <w:rFonts w:ascii="Times New Roman" w:hAnsi="Times New Roman" w:cs="Times New Roman"/>
          <w:sz w:val="24"/>
          <w:szCs w:val="24"/>
        </w:rPr>
        <w:t>: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в связи со свадьбой работника;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в связи с рождением ребенка;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в связи с юбилейными датами (50,60,70 лет и далее каждые 5 лет);</w:t>
      </w:r>
    </w:p>
    <w:p w:rsidR="00CD6A71" w:rsidRPr="00CD6A71" w:rsidRDefault="00CD6A71" w:rsidP="00CD6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</w:t>
      </w:r>
      <w:r w:rsidRPr="00CD6A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D6A71">
        <w:rPr>
          <w:rFonts w:ascii="Times New Roman" w:hAnsi="Times New Roman" w:cs="Times New Roman"/>
          <w:sz w:val="24"/>
          <w:szCs w:val="24"/>
        </w:rPr>
        <w:t>в связи с выходом на пенсию;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- смерть близких родственников (родителей, детей, мужа, жены); 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тяжелое или продолжительное заболевание с необходимостью длительного лечения;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>- порча или потеря имущества вследствие пожара, стихийного бедствия, ограбления или кражи.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24. В случае смерти работника, материальная помощь может быть оказана членам его семьи при наличии средств от приносящей доход деятельности в размере </w:t>
      </w:r>
      <w:r w:rsidRPr="00425EFD">
        <w:rPr>
          <w:rFonts w:ascii="Times New Roman" w:hAnsi="Times New Roman" w:cs="Times New Roman"/>
          <w:sz w:val="24"/>
          <w:szCs w:val="24"/>
        </w:rPr>
        <w:t>4000 рублей.</w:t>
      </w:r>
    </w:p>
    <w:p w:rsidR="00CD6A71" w:rsidRPr="00CD6A71" w:rsidRDefault="00CD6A71" w:rsidP="00CD6A71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25. Материальная помощь выплачивается на основании заявления работника, </w:t>
      </w:r>
      <w:r w:rsidRPr="00CD6A71">
        <w:rPr>
          <w:rFonts w:ascii="Times New Roman" w:hAnsi="Times New Roman" w:cs="Times New Roman"/>
          <w:sz w:val="24"/>
          <w:szCs w:val="24"/>
        </w:rPr>
        <w:br/>
        <w:t>по приказу Учреждения с учетом мнения профкома.</w:t>
      </w:r>
    </w:p>
    <w:p w:rsidR="00CD6A71" w:rsidRDefault="00CD6A71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A71">
        <w:rPr>
          <w:rFonts w:ascii="Times New Roman" w:hAnsi="Times New Roman" w:cs="Times New Roman"/>
          <w:sz w:val="24"/>
          <w:szCs w:val="24"/>
        </w:rPr>
        <w:t xml:space="preserve">26. Материальная помощь не является составной частью заработной платы работников Учреждения. </w:t>
      </w:r>
    </w:p>
    <w:p w:rsidR="00906BFA" w:rsidRPr="00CD6A71" w:rsidRDefault="00906BFA" w:rsidP="00CD6A71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Layout w:type="fixed"/>
        <w:tblLook w:val="04A0" w:firstRow="1" w:lastRow="0" w:firstColumn="1" w:lastColumn="0" w:noHBand="0" w:noVBand="1"/>
      </w:tblPr>
      <w:tblGrid>
        <w:gridCol w:w="4820"/>
        <w:gridCol w:w="4394"/>
      </w:tblGrid>
      <w:tr w:rsidR="00906BFA" w:rsidRPr="00363644" w:rsidTr="00906BFA">
        <w:tc>
          <w:tcPr>
            <w:tcW w:w="4820" w:type="dxa"/>
          </w:tcPr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Директор 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МАУ</w:t>
            </w:r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r>
              <w:rPr>
                <w:szCs w:val="24"/>
              </w:rPr>
              <w:t xml:space="preserve"> В.В.Хлебенков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</w:t>
            </w:r>
            <w:r>
              <w:rPr>
                <w:szCs w:val="24"/>
              </w:rPr>
              <w:t xml:space="preserve"> 11 </w:t>
            </w:r>
            <w:r w:rsidRPr="00363644">
              <w:rPr>
                <w:szCs w:val="24"/>
              </w:rPr>
              <w:t>»</w:t>
            </w:r>
            <w:r>
              <w:rPr>
                <w:szCs w:val="24"/>
              </w:rPr>
              <w:t xml:space="preserve">   января      2</w:t>
            </w:r>
            <w:r w:rsidRPr="00363644">
              <w:rPr>
                <w:szCs w:val="24"/>
              </w:rPr>
              <w:t>0</w:t>
            </w:r>
            <w:r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  <w:tc>
          <w:tcPr>
            <w:tcW w:w="4394" w:type="dxa"/>
          </w:tcPr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ППО № 78 МАУ</w:t>
            </w:r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__________________ Е.И. Винникова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</w:t>
            </w:r>
            <w:r>
              <w:rPr>
                <w:szCs w:val="24"/>
              </w:rPr>
              <w:t xml:space="preserve"> 11 </w:t>
            </w:r>
            <w:r w:rsidRPr="00363644">
              <w:rPr>
                <w:szCs w:val="24"/>
              </w:rPr>
              <w:t>»</w:t>
            </w:r>
            <w:r>
              <w:rPr>
                <w:szCs w:val="24"/>
              </w:rPr>
              <w:t xml:space="preserve">   января      2</w:t>
            </w:r>
            <w:r w:rsidRPr="00363644">
              <w:rPr>
                <w:szCs w:val="24"/>
              </w:rPr>
              <w:t>0</w:t>
            </w:r>
            <w:r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</w:tr>
    </w:tbl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p w:rsidR="00CD6A71" w:rsidRDefault="00CD6A71" w:rsidP="00CD6A71">
      <w:pPr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538"/>
      </w:tblGrid>
      <w:tr w:rsidR="009A5602" w:rsidTr="009A5602">
        <w:tc>
          <w:tcPr>
            <w:tcW w:w="5807" w:type="dxa"/>
          </w:tcPr>
          <w:p w:rsidR="009A5602" w:rsidRDefault="009A5602" w:rsidP="009A5602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9A5602" w:rsidRPr="009A5602" w:rsidRDefault="009A5602" w:rsidP="009A5602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9A5602" w:rsidRPr="009A5602" w:rsidRDefault="009A5602" w:rsidP="009A5602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к Положению о системе оплаты труда работников</w:t>
            </w:r>
          </w:p>
          <w:p w:rsidR="009A5602" w:rsidRPr="009A5602" w:rsidRDefault="009A5602" w:rsidP="009A5602">
            <w:pPr>
              <w:pStyle w:val="Style2"/>
              <w:widowControl/>
              <w:shd w:val="clear" w:color="auto" w:fill="FFFFFF"/>
              <w:spacing w:line="240" w:lineRule="auto"/>
              <w:jc w:val="left"/>
            </w:pPr>
            <w:r w:rsidRPr="009A5602">
              <w:t>МАУ ЗАТО Северск «РЦО»</w:t>
            </w:r>
          </w:p>
          <w:p w:rsidR="009A5602" w:rsidRDefault="009A5602" w:rsidP="009A5602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5602" w:rsidRDefault="009A5602" w:rsidP="009A5602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6A71" w:rsidRPr="009A5602" w:rsidRDefault="00CD6A71" w:rsidP="009A5602">
      <w:pPr>
        <w:pStyle w:val="Style2"/>
        <w:widowControl/>
        <w:shd w:val="clear" w:color="auto" w:fill="FFFFFF"/>
        <w:spacing w:line="240" w:lineRule="auto"/>
        <w:rPr>
          <w:rStyle w:val="FontStyle11"/>
          <w:b w:val="0"/>
          <w:spacing w:val="-6"/>
          <w:sz w:val="24"/>
          <w:szCs w:val="24"/>
        </w:rPr>
      </w:pPr>
    </w:p>
    <w:p w:rsidR="00CD6A71" w:rsidRPr="009A5602" w:rsidRDefault="00CD6A71" w:rsidP="00CD6A71">
      <w:pPr>
        <w:pStyle w:val="Style2"/>
        <w:widowControl/>
        <w:shd w:val="clear" w:color="auto" w:fill="FFFFFF"/>
        <w:spacing w:line="240" w:lineRule="auto"/>
        <w:rPr>
          <w:rStyle w:val="FontStyle11"/>
          <w:b w:val="0"/>
          <w:spacing w:val="-6"/>
          <w:sz w:val="24"/>
          <w:szCs w:val="24"/>
        </w:rPr>
      </w:pPr>
      <w:r w:rsidRPr="009A5602">
        <w:rPr>
          <w:rStyle w:val="FontStyle11"/>
          <w:b w:val="0"/>
          <w:spacing w:val="-6"/>
          <w:sz w:val="24"/>
          <w:szCs w:val="24"/>
        </w:rPr>
        <w:t>ЦЕЛЕВЫЕ ПОКАЗАТЕЛИ</w:t>
      </w:r>
    </w:p>
    <w:p w:rsidR="00CD6A71" w:rsidRDefault="00CD6A71" w:rsidP="00CD6A71">
      <w:pPr>
        <w:pStyle w:val="Style2"/>
        <w:widowControl/>
        <w:shd w:val="clear" w:color="auto" w:fill="FFFFFF"/>
        <w:spacing w:line="240" w:lineRule="auto"/>
      </w:pPr>
      <w:r w:rsidRPr="009A5602">
        <w:rPr>
          <w:rStyle w:val="FontStyle11"/>
          <w:b w:val="0"/>
          <w:spacing w:val="-6"/>
          <w:sz w:val="24"/>
          <w:szCs w:val="24"/>
        </w:rPr>
        <w:t>для выплаты ежемесячной премии по основной деятельности, за качество и результаты труда работникам</w:t>
      </w:r>
      <w:r>
        <w:rPr>
          <w:rStyle w:val="FontStyle11"/>
          <w:spacing w:val="-6"/>
        </w:rPr>
        <w:t xml:space="preserve"> </w:t>
      </w:r>
      <w:r>
        <w:rPr>
          <w:spacing w:val="-6"/>
        </w:rPr>
        <w:t xml:space="preserve">Муниципального автономного учреждения ЗАТО Северск </w:t>
      </w:r>
    </w:p>
    <w:p w:rsidR="00CD6A71" w:rsidRDefault="00CD6A71" w:rsidP="00CD6A71">
      <w:pPr>
        <w:pStyle w:val="Style2"/>
        <w:widowControl/>
        <w:shd w:val="clear" w:color="auto" w:fill="FFFFFF"/>
        <w:spacing w:line="240" w:lineRule="auto"/>
        <w:rPr>
          <w:spacing w:val="-6"/>
        </w:rPr>
      </w:pPr>
      <w:r>
        <w:rPr>
          <w:spacing w:val="-6"/>
        </w:rPr>
        <w:t>«Ресурсный центр образования»</w:t>
      </w:r>
    </w:p>
    <w:tbl>
      <w:tblPr>
        <w:tblW w:w="9713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"/>
        <w:gridCol w:w="675"/>
        <w:gridCol w:w="4423"/>
        <w:gridCol w:w="2660"/>
        <w:gridCol w:w="1735"/>
        <w:gridCol w:w="107"/>
      </w:tblGrid>
      <w:tr w:rsidR="00CD6A71" w:rsidRPr="00D76DE9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D76DE9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76DE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№ п/п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D76DE9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76DE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Показатели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D76DE9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76DE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Размер ежемесячной надбавки (%)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I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 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ЗАМЕСТИТЕЛЬ ДИРЕКТОРА, ЗАМЕСТИТЕЛЬ ДИРЕКТОРА ПО ОБЩИМ ВОПРОСАМ, ГЛАВНЫЙ БУХГАЛТЕР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Качественная подготовка и своевременная сдача отчетности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Обеспечение сохранности муниципального имущества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Своевременное исполнение внутреннего документооборота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II. 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Руководитель Психолого–медико-педагогической комиссии и руководитель Службы сопровождения муниципальных социально-педагогических проектов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выполнение плана работы учреждения, приказов учреждения, протоколов административных совещаний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Обеспечение сохранности муниципального имущества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Активная работа с общественными организациями и учреждениями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III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 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ИНФОРМАЦИОННО-МЕТОДИЧЕСК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АЯ СЛУЖБА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главные специалисты, старшие методисты, методисты, инженеры-программисты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выполнение плана работы учреждения, приказов учреждения, поручений заместителя директора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10 %</w:t>
            </w:r>
          </w:p>
        </w:tc>
      </w:tr>
      <w:tr w:rsidR="00CD6A71" w:rsidTr="00906BFA">
        <w:trPr>
          <w:gridBefore w:val="1"/>
          <w:wBefore w:w="113" w:type="dxa"/>
          <w:trHeight w:val="2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Качественная и своевременная подготовка информационно-методических продуктов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1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1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Качественная организация и проведение мероприятий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1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IV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 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ПСИХОЛОГО-МЕДИКО-ПЕДАГОГИЧЕСКАЯ КОМИССИЯ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социальный педагог, методист, учителя-логопеды, учителя-дефектологи, </w:t>
            </w:r>
          </w:p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педагоги-психологи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выполнение плана работы учреждения, приказов учреждения, поручений руководителя структурного подразделения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30 %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20 %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20 %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15 %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pacing w:val="-6"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15 %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V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 </w:t>
            </w: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СЛУЖБА СОПРОВОЖДЕНИЯ МУНИЦИПАЛЬНЫХ </w:t>
            </w:r>
          </w:p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СОЦИАЛЬНО- ПЕДАГОГИЧЕСКИХ ПРОЕКТОВ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методисты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выполнение плана работы учреждения, приказов учреждения, поручений руководителя структурного подразделения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30 %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20 %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Проведение очных групповых просветительских мероприятий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15 %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20 %</w:t>
            </w:r>
          </w:p>
        </w:tc>
      </w:tr>
      <w:tr w:rsidR="00CD6A7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pacing w:val="-6"/>
                <w:sz w:val="24"/>
                <w:szCs w:val="24"/>
              </w:rPr>
            </w:pPr>
            <w:r w:rsidRPr="009A5602">
              <w:rPr>
                <w:rStyle w:val="FontStyle12"/>
                <w:spacing w:val="-6"/>
                <w:sz w:val="24"/>
                <w:szCs w:val="24"/>
              </w:rPr>
              <w:t>15 %</w:t>
            </w:r>
          </w:p>
        </w:tc>
      </w:tr>
      <w:tr w:rsidR="00425EFD" w:rsidRPr="00425EFD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425EFD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VI. </w:t>
            </w:r>
            <w:r w:rsidRPr="00425EFD">
              <w:rPr>
                <w:rFonts w:ascii="Times New Roman" w:hAnsi="Times New Roman" w:cs="Times New Roman"/>
                <w:sz w:val="24"/>
                <w:szCs w:val="24"/>
              </w:rPr>
              <w:t xml:space="preserve">СЛУЖБА </w:t>
            </w:r>
            <w:r w:rsidRPr="00425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РЕСУРСНОГО ОБЕСПЕЧЕНИЯ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1) главный специалист, главный механик, главный энергетик, специалист по охране труда, заведующий хозяйством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выполнение плана работы учреждения, приказов директора и заместителя директора по общим вопросам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2) юрисконсульт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выполнение плана работы учреждения, приказов директора, заместителя директора по общим вопросам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center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35 %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Правовое консультирование работников учреждения, а также заключения по организационно-правовым и другим юридическим вопросам, оказание содействия в оформлении документов правового характера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center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3) специалист по кадрам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выполнение плана работы учреждения, приказов директора, заместителя директора по общим вопросам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center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25%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15 %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pStyle w:val="Style4"/>
              <w:widowControl/>
              <w:shd w:val="clear" w:color="auto" w:fill="FFFFFF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9A5602">
              <w:rPr>
                <w:rStyle w:val="FontStyle12"/>
                <w:bCs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10 %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4) делопроизводитель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выполнение приказов директора, заместителя директора по общим вопросам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5) водители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выполнение приказов директора, заместителя директора по общим вопросам, главного механика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Поддержание технического состояния автотранспорта, другого оборудования в соответствии с установленными требованиями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ведение документации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425EFD" w:rsidRPr="00425EFD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425EFD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VII. </w:t>
            </w:r>
            <w:r w:rsidRPr="00425EFD">
              <w:rPr>
                <w:rFonts w:ascii="Times New Roman" w:hAnsi="Times New Roman" w:cs="Times New Roman"/>
                <w:sz w:val="24"/>
                <w:szCs w:val="24"/>
              </w:rPr>
              <w:t>БУХГАЛТЕРИЯ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9600" w:type="dxa"/>
            <w:gridSpan w:val="5"/>
          </w:tcPr>
          <w:p w:rsidR="00CD6A71" w:rsidRPr="009A5602" w:rsidRDefault="00CD6A71" w:rsidP="009A56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экономист по закупкам и договорной работе, экономисту по бухгалтерскому учету, бухгалтер, экономист по планированию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1.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Качественное и своевременное выполнение плана работы учреждения, приказов директора, главного бухгалтера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2.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rPr>
                <w:rStyle w:val="FontStyle12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Предоставление в установленные сроки достоверной налоговой, статистической отчетности и отчетов во внебюджетные фонды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3.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4.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15 %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5.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Своевременное и достоверное предоставление финансовой отчетности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CD6A71" w:rsidRPr="00FD2701" w:rsidTr="00906BFA">
        <w:trPr>
          <w:gridBefore w:val="1"/>
          <w:wBefore w:w="113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6.</w:t>
            </w:r>
          </w:p>
        </w:tc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both"/>
              <w:rPr>
                <w:rStyle w:val="FontStyle12"/>
                <w:sz w:val="24"/>
                <w:szCs w:val="24"/>
              </w:rPr>
            </w:pPr>
            <w:r w:rsidRPr="009A5602">
              <w:rPr>
                <w:rStyle w:val="FontStyle12"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1" w:rsidRPr="009A5602" w:rsidRDefault="00CD6A71" w:rsidP="009A5602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602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906BFA" w:rsidRPr="00363644" w:rsidTr="00906B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7" w:type="dxa"/>
        </w:trPr>
        <w:tc>
          <w:tcPr>
            <w:tcW w:w="5211" w:type="dxa"/>
            <w:gridSpan w:val="3"/>
          </w:tcPr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Директор 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МАУ</w:t>
            </w:r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r>
              <w:rPr>
                <w:szCs w:val="24"/>
              </w:rPr>
              <w:t xml:space="preserve"> В.В.Хлебенков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</w:t>
            </w:r>
            <w:r>
              <w:rPr>
                <w:szCs w:val="24"/>
              </w:rPr>
              <w:t xml:space="preserve"> 11 </w:t>
            </w:r>
            <w:r w:rsidRPr="00363644">
              <w:rPr>
                <w:szCs w:val="24"/>
              </w:rPr>
              <w:t>»</w:t>
            </w:r>
            <w:r>
              <w:rPr>
                <w:szCs w:val="24"/>
              </w:rPr>
              <w:t xml:space="preserve">   января     2</w:t>
            </w:r>
            <w:r w:rsidRPr="00363644">
              <w:rPr>
                <w:szCs w:val="24"/>
              </w:rPr>
              <w:t>0</w:t>
            </w:r>
            <w:r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  <w:tc>
          <w:tcPr>
            <w:tcW w:w="4395" w:type="dxa"/>
            <w:gridSpan w:val="2"/>
          </w:tcPr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ППО № 78 МАУ</w:t>
            </w:r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906BFA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__________________ Е.И. Винникова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</w:t>
            </w:r>
            <w:r>
              <w:rPr>
                <w:szCs w:val="24"/>
              </w:rPr>
              <w:t xml:space="preserve"> 11</w:t>
            </w:r>
            <w:r w:rsidRPr="00363644">
              <w:rPr>
                <w:szCs w:val="24"/>
              </w:rPr>
              <w:t>»</w:t>
            </w:r>
            <w:r>
              <w:rPr>
                <w:szCs w:val="24"/>
              </w:rPr>
              <w:t xml:space="preserve">   января      2</w:t>
            </w:r>
            <w:r w:rsidRPr="00363644">
              <w:rPr>
                <w:szCs w:val="24"/>
              </w:rPr>
              <w:t>0</w:t>
            </w:r>
            <w:r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906BFA" w:rsidRPr="00363644" w:rsidRDefault="00906BFA" w:rsidP="0053040C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</w:tr>
    </w:tbl>
    <w:p w:rsidR="00CD6A71" w:rsidRPr="00FD2701" w:rsidRDefault="00CD6A71" w:rsidP="00CD6A71">
      <w:pPr>
        <w:shd w:val="clear" w:color="auto" w:fill="FFFFFF"/>
        <w:autoSpaceDE w:val="0"/>
        <w:autoSpaceDN w:val="0"/>
        <w:adjustRightInd w:val="0"/>
        <w:jc w:val="both"/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5A0A" w:rsidRDefault="007B5A0A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6A71" w:rsidRDefault="00CD6A71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6A71" w:rsidRDefault="00CD6A71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6A71" w:rsidRDefault="00CD6A71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5602" w:rsidRDefault="009A560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22FB" w:rsidRDefault="005122FB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Администрация ЗАТО Северск Томской области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Муниципально</w:t>
      </w:r>
      <w:r w:rsidR="005122FB">
        <w:rPr>
          <w:rFonts w:ascii="Times New Roman" w:hAnsi="Times New Roman" w:cs="Times New Roman"/>
          <w:sz w:val="24"/>
          <w:szCs w:val="24"/>
        </w:rPr>
        <w:t>е</w:t>
      </w:r>
      <w:r w:rsidR="005C30A9">
        <w:rPr>
          <w:rFonts w:ascii="Times New Roman" w:hAnsi="Times New Roman" w:cs="Times New Roman"/>
          <w:sz w:val="24"/>
          <w:szCs w:val="24"/>
        </w:rPr>
        <w:t xml:space="preserve"> </w:t>
      </w:r>
      <w:r w:rsidR="005122FB">
        <w:rPr>
          <w:rFonts w:ascii="Times New Roman" w:hAnsi="Times New Roman" w:cs="Times New Roman"/>
          <w:sz w:val="24"/>
          <w:szCs w:val="24"/>
        </w:rPr>
        <w:t>автономное</w:t>
      </w:r>
      <w:r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«Ресурсный центр образования» 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ПРОТОКОЛ №</w:t>
      </w:r>
      <w:r w:rsidR="00554E9D">
        <w:rPr>
          <w:rFonts w:ascii="Times New Roman" w:hAnsi="Times New Roman" w:cs="Times New Roman"/>
          <w:sz w:val="24"/>
          <w:szCs w:val="24"/>
        </w:rPr>
        <w:t>1</w:t>
      </w:r>
      <w:r w:rsidR="001C38D0">
        <w:rPr>
          <w:rFonts w:ascii="Times New Roman" w:hAnsi="Times New Roman" w:cs="Times New Roman"/>
          <w:sz w:val="24"/>
          <w:szCs w:val="24"/>
        </w:rPr>
        <w:t>8</w:t>
      </w:r>
    </w:p>
    <w:p w:rsidR="00467BC8" w:rsidRPr="00467BC8" w:rsidRDefault="005A011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собрания работников </w:t>
      </w:r>
      <w:r w:rsidR="00D57D98">
        <w:rPr>
          <w:rFonts w:ascii="Times New Roman" w:hAnsi="Times New Roman" w:cs="Times New Roman"/>
          <w:sz w:val="24"/>
          <w:szCs w:val="24"/>
        </w:rPr>
        <w:t>МАУ ЗАТО Северск «РЦО»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от</w:t>
      </w:r>
      <w:r w:rsidR="00053E65">
        <w:rPr>
          <w:rFonts w:ascii="Times New Roman" w:hAnsi="Times New Roman" w:cs="Times New Roman"/>
          <w:sz w:val="24"/>
          <w:szCs w:val="24"/>
        </w:rPr>
        <w:t xml:space="preserve"> </w:t>
      </w:r>
      <w:r w:rsidR="001C38D0">
        <w:rPr>
          <w:rFonts w:ascii="Times New Roman" w:hAnsi="Times New Roman" w:cs="Times New Roman"/>
          <w:sz w:val="24"/>
          <w:szCs w:val="24"/>
        </w:rPr>
        <w:t>30</w:t>
      </w:r>
      <w:r w:rsidR="005940F5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554E9D">
        <w:rPr>
          <w:rFonts w:ascii="Times New Roman" w:hAnsi="Times New Roman" w:cs="Times New Roman"/>
          <w:sz w:val="24"/>
          <w:szCs w:val="24"/>
        </w:rPr>
        <w:t xml:space="preserve"> </w:t>
      </w:r>
      <w:r w:rsidR="00975011">
        <w:rPr>
          <w:rFonts w:ascii="Times New Roman" w:hAnsi="Times New Roman" w:cs="Times New Roman"/>
          <w:sz w:val="24"/>
          <w:szCs w:val="24"/>
        </w:rPr>
        <w:t>20</w:t>
      </w:r>
      <w:r w:rsidR="001C38D0">
        <w:rPr>
          <w:rFonts w:ascii="Times New Roman" w:hAnsi="Times New Roman" w:cs="Times New Roman"/>
          <w:sz w:val="24"/>
          <w:szCs w:val="24"/>
        </w:rPr>
        <w:t>21</w:t>
      </w:r>
      <w:r w:rsidR="00975011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г.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Всего работающих</w:t>
      </w:r>
      <w:r w:rsidR="005A0112">
        <w:rPr>
          <w:rFonts w:ascii="Times New Roman" w:hAnsi="Times New Roman" w:cs="Times New Roman"/>
          <w:sz w:val="24"/>
          <w:szCs w:val="24"/>
        </w:rPr>
        <w:t> -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Pr="00467BC8">
        <w:rPr>
          <w:rFonts w:ascii="Times New Roman" w:hAnsi="Times New Roman" w:cs="Times New Roman"/>
          <w:sz w:val="24"/>
          <w:szCs w:val="24"/>
        </w:rPr>
        <w:tab/>
        <w:t>4</w:t>
      </w:r>
      <w:r w:rsidR="001C38D0">
        <w:rPr>
          <w:rFonts w:ascii="Times New Roman" w:hAnsi="Times New Roman" w:cs="Times New Roman"/>
          <w:sz w:val="24"/>
          <w:szCs w:val="24"/>
        </w:rPr>
        <w:t>3</w:t>
      </w:r>
      <w:r w:rsidRPr="00467BC8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Присутствуют на собрании</w:t>
      </w:r>
      <w:r w:rsidR="005A0112">
        <w:rPr>
          <w:rFonts w:ascii="Times New Roman" w:hAnsi="Times New Roman" w:cs="Times New Roman"/>
          <w:sz w:val="24"/>
          <w:szCs w:val="24"/>
        </w:rPr>
        <w:t xml:space="preserve"> -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="005A0112">
        <w:rPr>
          <w:rFonts w:ascii="Times New Roman" w:hAnsi="Times New Roman" w:cs="Times New Roman"/>
          <w:sz w:val="24"/>
          <w:szCs w:val="24"/>
        </w:rPr>
        <w:t>3</w:t>
      </w:r>
      <w:r w:rsidR="00583853">
        <w:rPr>
          <w:rFonts w:ascii="Times New Roman" w:hAnsi="Times New Roman" w:cs="Times New Roman"/>
          <w:sz w:val="24"/>
          <w:szCs w:val="24"/>
        </w:rPr>
        <w:t>5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человек</w:t>
      </w: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Отсутствовали -                               </w:t>
      </w:r>
      <w:r w:rsidR="001C38D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Председатель собр</w:t>
      </w:r>
      <w:r w:rsidR="00D57D98">
        <w:rPr>
          <w:rFonts w:ascii="Times New Roman" w:hAnsi="Times New Roman" w:cs="Times New Roman"/>
          <w:sz w:val="24"/>
          <w:szCs w:val="24"/>
        </w:rPr>
        <w:t xml:space="preserve">ания – </w:t>
      </w:r>
      <w:r w:rsidR="001C38D0">
        <w:rPr>
          <w:rFonts w:ascii="Times New Roman" w:hAnsi="Times New Roman" w:cs="Times New Roman"/>
          <w:sz w:val="24"/>
          <w:szCs w:val="24"/>
        </w:rPr>
        <w:t>Хлебенков В.В.,</w:t>
      </w:r>
      <w:r w:rsidR="00583853">
        <w:rPr>
          <w:rFonts w:ascii="Times New Roman" w:hAnsi="Times New Roman" w:cs="Times New Roman"/>
          <w:sz w:val="24"/>
          <w:szCs w:val="24"/>
        </w:rPr>
        <w:t xml:space="preserve"> </w:t>
      </w:r>
      <w:r w:rsidR="00D57D98">
        <w:rPr>
          <w:rFonts w:ascii="Times New Roman" w:hAnsi="Times New Roman" w:cs="Times New Roman"/>
          <w:sz w:val="24"/>
          <w:szCs w:val="24"/>
        </w:rPr>
        <w:t>директор</w:t>
      </w:r>
      <w:r w:rsidR="00583853">
        <w:rPr>
          <w:rFonts w:ascii="Times New Roman" w:hAnsi="Times New Roman" w:cs="Times New Roman"/>
          <w:sz w:val="24"/>
          <w:szCs w:val="24"/>
        </w:rPr>
        <w:t>а</w:t>
      </w:r>
      <w:r w:rsidR="00D57D98">
        <w:rPr>
          <w:rFonts w:ascii="Times New Roman" w:hAnsi="Times New Roman" w:cs="Times New Roman"/>
          <w:sz w:val="24"/>
          <w:szCs w:val="24"/>
        </w:rPr>
        <w:t xml:space="preserve"> МА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 w:rsidR="00D57D98"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 w:rsidR="00D57D98">
        <w:rPr>
          <w:rFonts w:ascii="Times New Roman" w:hAnsi="Times New Roman" w:cs="Times New Roman"/>
          <w:sz w:val="24"/>
          <w:szCs w:val="24"/>
        </w:rPr>
        <w:t>»</w:t>
      </w:r>
      <w:r w:rsidRPr="00467BC8">
        <w:rPr>
          <w:rFonts w:ascii="Times New Roman" w:hAnsi="Times New Roman" w:cs="Times New Roman"/>
          <w:sz w:val="24"/>
          <w:szCs w:val="24"/>
        </w:rPr>
        <w:t>.</w:t>
      </w:r>
    </w:p>
    <w:p w:rsidR="00467BC8" w:rsidRP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Секретарь собрания – Винникова Е.И.</w:t>
      </w:r>
      <w:r w:rsidR="005A0112">
        <w:rPr>
          <w:rFonts w:ascii="Times New Roman" w:hAnsi="Times New Roman" w:cs="Times New Roman"/>
          <w:sz w:val="24"/>
          <w:szCs w:val="24"/>
        </w:rPr>
        <w:t xml:space="preserve"> - </w:t>
      </w:r>
      <w:r w:rsidRPr="00467BC8">
        <w:rPr>
          <w:rFonts w:ascii="Times New Roman" w:hAnsi="Times New Roman" w:cs="Times New Roman"/>
          <w:sz w:val="24"/>
          <w:szCs w:val="24"/>
        </w:rPr>
        <w:t>председатель профсоюзного комитета.</w:t>
      </w:r>
    </w:p>
    <w:p w:rsidR="00AC50D9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3B780C" w:rsidP="001C38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 О</w:t>
      </w:r>
      <w:r w:rsidR="00D57D98">
        <w:rPr>
          <w:rFonts w:ascii="Times New Roman" w:hAnsi="Times New Roman" w:cs="Times New Roman"/>
          <w:sz w:val="24"/>
          <w:szCs w:val="24"/>
        </w:rPr>
        <w:t xml:space="preserve"> внесении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изменений в коллективный договор между работодателем </w:t>
      </w:r>
      <w:r w:rsidR="00D76DE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и работниками Муниципального </w:t>
      </w:r>
      <w:r w:rsidR="00D57D98">
        <w:rPr>
          <w:rFonts w:ascii="Times New Roman" w:hAnsi="Times New Roman" w:cs="Times New Roman"/>
          <w:sz w:val="24"/>
          <w:szCs w:val="24"/>
        </w:rPr>
        <w:t>автономного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«Ресурсный центр образования» на срок с 01.06.20</w:t>
      </w:r>
      <w:r w:rsidR="001C38D0">
        <w:rPr>
          <w:rFonts w:ascii="Times New Roman" w:hAnsi="Times New Roman" w:cs="Times New Roman"/>
          <w:sz w:val="24"/>
          <w:szCs w:val="24"/>
        </w:rPr>
        <w:t>21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г. по 31.05.20</w:t>
      </w:r>
      <w:r w:rsidR="00D57D98">
        <w:rPr>
          <w:rFonts w:ascii="Times New Roman" w:hAnsi="Times New Roman" w:cs="Times New Roman"/>
          <w:sz w:val="24"/>
          <w:szCs w:val="24"/>
        </w:rPr>
        <w:t>2</w:t>
      </w:r>
      <w:r w:rsidR="001C38D0">
        <w:rPr>
          <w:rFonts w:ascii="Times New Roman" w:hAnsi="Times New Roman" w:cs="Times New Roman"/>
          <w:sz w:val="24"/>
          <w:szCs w:val="24"/>
        </w:rPr>
        <w:t>4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г., принятого </w:t>
      </w:r>
      <w:r w:rsidR="001C38D0">
        <w:rPr>
          <w:rFonts w:ascii="Times New Roman" w:hAnsi="Times New Roman" w:cs="Times New Roman"/>
          <w:sz w:val="24"/>
          <w:szCs w:val="24"/>
        </w:rPr>
        <w:t xml:space="preserve">29.04.2021 </w:t>
      </w:r>
      <w:r w:rsidR="00467BC8" w:rsidRPr="00467BC8">
        <w:rPr>
          <w:rFonts w:ascii="Times New Roman" w:hAnsi="Times New Roman" w:cs="Times New Roman"/>
          <w:sz w:val="24"/>
          <w:szCs w:val="24"/>
        </w:rPr>
        <w:t>года, протокол №</w:t>
      </w:r>
      <w:r w:rsidR="001C38D0">
        <w:rPr>
          <w:rFonts w:ascii="Times New Roman" w:hAnsi="Times New Roman" w:cs="Times New Roman"/>
          <w:sz w:val="24"/>
          <w:szCs w:val="24"/>
        </w:rPr>
        <w:t>16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, регистрационный № </w:t>
      </w:r>
      <w:r w:rsidR="00D57D98">
        <w:rPr>
          <w:rFonts w:ascii="Times New Roman" w:hAnsi="Times New Roman" w:cs="Times New Roman"/>
          <w:sz w:val="24"/>
          <w:szCs w:val="24"/>
        </w:rPr>
        <w:t>7</w:t>
      </w:r>
      <w:r w:rsidR="001C38D0">
        <w:rPr>
          <w:rFonts w:ascii="Times New Roman" w:hAnsi="Times New Roman" w:cs="Times New Roman"/>
          <w:sz w:val="24"/>
          <w:szCs w:val="24"/>
        </w:rPr>
        <w:t xml:space="preserve"> </w:t>
      </w:r>
      <w:r w:rsidR="00D57D98">
        <w:rPr>
          <w:rFonts w:ascii="Times New Roman" w:hAnsi="Times New Roman" w:cs="Times New Roman"/>
          <w:sz w:val="24"/>
          <w:szCs w:val="24"/>
        </w:rPr>
        <w:t>(20</w:t>
      </w:r>
      <w:r w:rsidR="001C38D0">
        <w:rPr>
          <w:rFonts w:ascii="Times New Roman" w:hAnsi="Times New Roman" w:cs="Times New Roman"/>
          <w:sz w:val="24"/>
          <w:szCs w:val="24"/>
        </w:rPr>
        <w:t>21</w:t>
      </w:r>
      <w:r w:rsidR="00467BC8" w:rsidRPr="00467BC8">
        <w:rPr>
          <w:rFonts w:ascii="Times New Roman" w:hAnsi="Times New Roman" w:cs="Times New Roman"/>
          <w:sz w:val="24"/>
          <w:szCs w:val="24"/>
        </w:rPr>
        <w:t>) от 1</w:t>
      </w:r>
      <w:r w:rsidR="00D57D98">
        <w:rPr>
          <w:rFonts w:ascii="Times New Roman" w:hAnsi="Times New Roman" w:cs="Times New Roman"/>
          <w:sz w:val="24"/>
          <w:szCs w:val="24"/>
        </w:rPr>
        <w:t>9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="001C38D0">
        <w:rPr>
          <w:rFonts w:ascii="Times New Roman" w:hAnsi="Times New Roman" w:cs="Times New Roman"/>
          <w:sz w:val="24"/>
          <w:szCs w:val="24"/>
        </w:rPr>
        <w:t>мая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20</w:t>
      </w:r>
      <w:r w:rsidR="001C38D0">
        <w:rPr>
          <w:rFonts w:ascii="Times New Roman" w:hAnsi="Times New Roman" w:cs="Times New Roman"/>
          <w:sz w:val="24"/>
          <w:szCs w:val="24"/>
        </w:rPr>
        <w:t>21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г.</w:t>
      </w:r>
      <w:r w:rsidR="009750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6DE9" w:rsidRDefault="00D76DE9" w:rsidP="00D76DE9">
      <w:pPr>
        <w:pStyle w:val="2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D76DE9" w:rsidRDefault="00467BC8" w:rsidP="00D76DE9">
      <w:pPr>
        <w:pStyle w:val="2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СЛУШАЛИ: </w:t>
      </w:r>
      <w:r w:rsidR="001C38D0">
        <w:rPr>
          <w:rFonts w:ascii="Times New Roman" w:hAnsi="Times New Roman" w:cs="Times New Roman"/>
          <w:sz w:val="24"/>
          <w:szCs w:val="24"/>
        </w:rPr>
        <w:t>Хлебенков</w:t>
      </w:r>
      <w:r w:rsidR="00425EFD">
        <w:rPr>
          <w:rFonts w:ascii="Times New Roman" w:hAnsi="Times New Roman" w:cs="Times New Roman"/>
          <w:sz w:val="24"/>
          <w:szCs w:val="24"/>
        </w:rPr>
        <w:t>а</w:t>
      </w:r>
      <w:r w:rsidR="001C38D0">
        <w:rPr>
          <w:rFonts w:ascii="Times New Roman" w:hAnsi="Times New Roman" w:cs="Times New Roman"/>
          <w:sz w:val="24"/>
          <w:szCs w:val="24"/>
        </w:rPr>
        <w:t xml:space="preserve"> В.В., </w:t>
      </w:r>
      <w:r w:rsidR="00D57D98">
        <w:rPr>
          <w:rFonts w:ascii="Times New Roman" w:hAnsi="Times New Roman" w:cs="Times New Roman"/>
          <w:sz w:val="24"/>
          <w:szCs w:val="24"/>
        </w:rPr>
        <w:t>директора МА</w:t>
      </w:r>
      <w:r w:rsidRPr="00467BC8">
        <w:rPr>
          <w:rFonts w:ascii="Times New Roman" w:hAnsi="Times New Roman" w:cs="Times New Roman"/>
          <w:sz w:val="24"/>
          <w:szCs w:val="24"/>
        </w:rPr>
        <w:t>У ЗАТО Северск «РЦО</w:t>
      </w:r>
      <w:r w:rsidR="00D76DE9">
        <w:rPr>
          <w:rFonts w:ascii="Times New Roman" w:hAnsi="Times New Roman" w:cs="Times New Roman"/>
          <w:sz w:val="24"/>
          <w:szCs w:val="24"/>
        </w:rPr>
        <w:t>»</w:t>
      </w:r>
      <w:r w:rsidR="00425EFD">
        <w:rPr>
          <w:rFonts w:ascii="Times New Roman" w:hAnsi="Times New Roman" w:cs="Times New Roman"/>
          <w:sz w:val="24"/>
          <w:szCs w:val="24"/>
        </w:rPr>
        <w:t>,</w:t>
      </w:r>
      <w:r w:rsidR="00D76DE9">
        <w:rPr>
          <w:rFonts w:ascii="Times New Roman" w:hAnsi="Times New Roman" w:cs="Times New Roman"/>
          <w:sz w:val="24"/>
          <w:szCs w:val="24"/>
        </w:rPr>
        <w:t xml:space="preserve"> о внесении</w:t>
      </w:r>
      <w:r w:rsidR="00D76DE9" w:rsidRPr="00467BC8">
        <w:rPr>
          <w:rFonts w:ascii="Times New Roman" w:hAnsi="Times New Roman" w:cs="Times New Roman"/>
          <w:sz w:val="24"/>
          <w:szCs w:val="24"/>
        </w:rPr>
        <w:t xml:space="preserve"> изменений в коллективный договор между работодателем и работниками Муниципального </w:t>
      </w:r>
      <w:r w:rsidR="00D76DE9">
        <w:rPr>
          <w:rFonts w:ascii="Times New Roman" w:hAnsi="Times New Roman" w:cs="Times New Roman"/>
          <w:sz w:val="24"/>
          <w:szCs w:val="24"/>
        </w:rPr>
        <w:t>автономного</w:t>
      </w:r>
      <w:r w:rsidR="00D76DE9"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«Ресурсный центр образования»</w:t>
      </w:r>
      <w:r w:rsidR="00425EFD">
        <w:rPr>
          <w:rFonts w:ascii="Times New Roman" w:hAnsi="Times New Roman" w:cs="Times New Roman"/>
          <w:sz w:val="24"/>
          <w:szCs w:val="24"/>
        </w:rPr>
        <w:t xml:space="preserve"> в связи с изменением системы оплаты труда работник</w:t>
      </w:r>
      <w:r w:rsidR="0001294A">
        <w:rPr>
          <w:rFonts w:ascii="Times New Roman" w:hAnsi="Times New Roman" w:cs="Times New Roman"/>
          <w:sz w:val="24"/>
          <w:szCs w:val="24"/>
        </w:rPr>
        <w:t>ов</w:t>
      </w:r>
      <w:r w:rsidR="00425EFD">
        <w:rPr>
          <w:rFonts w:ascii="Times New Roman" w:hAnsi="Times New Roman" w:cs="Times New Roman"/>
          <w:sz w:val="24"/>
          <w:szCs w:val="24"/>
        </w:rPr>
        <w:t xml:space="preserve"> МАУ ЗАТО Северск и введением новой должности</w:t>
      </w:r>
      <w:r w:rsidR="00D76DE9">
        <w:rPr>
          <w:rFonts w:ascii="Times New Roman" w:hAnsi="Times New Roman" w:cs="Times New Roman"/>
          <w:sz w:val="24"/>
          <w:szCs w:val="24"/>
        </w:rPr>
        <w:t>.</w:t>
      </w:r>
    </w:p>
    <w:p w:rsidR="00D76DE9" w:rsidRDefault="00D76DE9" w:rsidP="00D76DE9">
      <w:pPr>
        <w:pStyle w:val="2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D76DE9">
      <w:pPr>
        <w:pStyle w:val="2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ПОСТАНОВИЛ</w:t>
      </w:r>
      <w:r w:rsidR="003B780C">
        <w:rPr>
          <w:rFonts w:ascii="Times New Roman" w:hAnsi="Times New Roman" w:cs="Times New Roman"/>
          <w:sz w:val="24"/>
          <w:szCs w:val="24"/>
        </w:rPr>
        <w:t xml:space="preserve">И: </w:t>
      </w:r>
      <w:r w:rsidR="00906BFA">
        <w:rPr>
          <w:rFonts w:ascii="Times New Roman" w:hAnsi="Times New Roman" w:cs="Times New Roman"/>
          <w:sz w:val="24"/>
          <w:szCs w:val="24"/>
        </w:rPr>
        <w:t>В</w:t>
      </w:r>
      <w:r w:rsidR="00275F7E" w:rsidRPr="00FC40F0">
        <w:rPr>
          <w:rFonts w:ascii="Times New Roman" w:hAnsi="Times New Roman" w:cs="Times New Roman"/>
          <w:sz w:val="24"/>
          <w:szCs w:val="24"/>
        </w:rPr>
        <w:t>нес</w:t>
      </w:r>
      <w:r w:rsidR="00906BFA">
        <w:rPr>
          <w:rFonts w:ascii="Times New Roman" w:hAnsi="Times New Roman" w:cs="Times New Roman"/>
          <w:sz w:val="24"/>
          <w:szCs w:val="24"/>
        </w:rPr>
        <w:t>ти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Pr="00FC40F0">
        <w:rPr>
          <w:rFonts w:ascii="Times New Roman" w:hAnsi="Times New Roman" w:cs="Times New Roman"/>
          <w:sz w:val="24"/>
          <w:szCs w:val="24"/>
        </w:rPr>
        <w:t>изменени</w:t>
      </w:r>
      <w:r w:rsidR="00906BFA">
        <w:rPr>
          <w:rFonts w:ascii="Times New Roman" w:hAnsi="Times New Roman" w:cs="Times New Roman"/>
          <w:sz w:val="24"/>
          <w:szCs w:val="24"/>
        </w:rPr>
        <w:t>я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 xml:space="preserve">в коллективный договор между работодателем </w:t>
      </w:r>
      <w:r w:rsidR="00906BF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67BC8">
        <w:rPr>
          <w:rFonts w:ascii="Times New Roman" w:hAnsi="Times New Roman" w:cs="Times New Roman"/>
          <w:sz w:val="24"/>
          <w:szCs w:val="24"/>
        </w:rPr>
        <w:t xml:space="preserve">и работниками Муниципального </w:t>
      </w:r>
      <w:r w:rsidR="00275F7E">
        <w:rPr>
          <w:rFonts w:ascii="Times New Roman" w:hAnsi="Times New Roman" w:cs="Times New Roman"/>
          <w:sz w:val="24"/>
          <w:szCs w:val="24"/>
        </w:rPr>
        <w:t>автономного</w:t>
      </w:r>
      <w:r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«Ресурсный центр образования»</w:t>
      </w:r>
      <w:r w:rsidR="00D76DE9">
        <w:rPr>
          <w:rFonts w:ascii="Times New Roman" w:hAnsi="Times New Roman" w:cs="Times New Roman"/>
          <w:sz w:val="24"/>
          <w:szCs w:val="24"/>
        </w:rPr>
        <w:t>.</w:t>
      </w:r>
    </w:p>
    <w:p w:rsidR="00467BC8" w:rsidRPr="00467BC8" w:rsidRDefault="00467BC8" w:rsidP="00AC50D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ПРОГОЛОСОВАЛИ: «за» - </w:t>
      </w:r>
      <w:r w:rsidR="005A0112">
        <w:rPr>
          <w:rFonts w:ascii="Times New Roman" w:hAnsi="Times New Roman" w:cs="Times New Roman"/>
          <w:sz w:val="24"/>
          <w:szCs w:val="24"/>
        </w:rPr>
        <w:t>3</w:t>
      </w:r>
      <w:r w:rsidR="00583853">
        <w:rPr>
          <w:rFonts w:ascii="Times New Roman" w:hAnsi="Times New Roman" w:cs="Times New Roman"/>
          <w:sz w:val="24"/>
          <w:szCs w:val="24"/>
        </w:rPr>
        <w:t>5</w:t>
      </w:r>
      <w:r w:rsidR="007B779B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 xml:space="preserve">человек, «против» - </w:t>
      </w:r>
      <w:r w:rsidR="005A0112">
        <w:rPr>
          <w:rFonts w:ascii="Times New Roman" w:hAnsi="Times New Roman" w:cs="Times New Roman"/>
          <w:sz w:val="24"/>
          <w:szCs w:val="24"/>
        </w:rPr>
        <w:t xml:space="preserve">0 </w:t>
      </w:r>
      <w:r w:rsidR="006D51F0">
        <w:rPr>
          <w:rFonts w:ascii="Times New Roman" w:hAnsi="Times New Roman" w:cs="Times New Roman"/>
          <w:sz w:val="24"/>
          <w:szCs w:val="24"/>
        </w:rPr>
        <w:t>человек, воздержался –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="0056218A">
        <w:rPr>
          <w:rFonts w:ascii="Times New Roman" w:hAnsi="Times New Roman" w:cs="Times New Roman"/>
          <w:sz w:val="24"/>
          <w:szCs w:val="24"/>
        </w:rPr>
        <w:t>0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="006D51F0">
        <w:rPr>
          <w:rFonts w:ascii="Times New Roman" w:hAnsi="Times New Roman" w:cs="Times New Roman"/>
          <w:sz w:val="24"/>
          <w:szCs w:val="24"/>
        </w:rPr>
        <w:t>человек.</w:t>
      </w:r>
    </w:p>
    <w:p w:rsid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DE9" w:rsidRPr="00467BC8" w:rsidRDefault="00D76DE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Председатель</w:t>
      </w:r>
      <w:r w:rsidR="009244D9">
        <w:rPr>
          <w:rFonts w:ascii="Times New Roman" w:hAnsi="Times New Roman" w:cs="Times New Roman"/>
          <w:sz w:val="24"/>
          <w:szCs w:val="24"/>
        </w:rPr>
        <w:t xml:space="preserve"> собрания</w:t>
      </w:r>
      <w:r w:rsidRPr="00467BC8">
        <w:rPr>
          <w:rFonts w:ascii="Times New Roman" w:hAnsi="Times New Roman" w:cs="Times New Roman"/>
          <w:sz w:val="24"/>
          <w:szCs w:val="24"/>
        </w:rPr>
        <w:t xml:space="preserve">: </w:t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D76DE9">
        <w:rPr>
          <w:rFonts w:ascii="Times New Roman" w:hAnsi="Times New Roman" w:cs="Times New Roman"/>
          <w:sz w:val="24"/>
          <w:szCs w:val="24"/>
        </w:rPr>
        <w:t>В.В.Хлебенков</w:t>
      </w:r>
    </w:p>
    <w:p w:rsidR="00AC50D9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Секретарь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="00FC3D0A">
        <w:rPr>
          <w:rFonts w:ascii="Times New Roman" w:hAnsi="Times New Roman" w:cs="Times New Roman"/>
          <w:sz w:val="24"/>
          <w:szCs w:val="24"/>
        </w:rPr>
        <w:t>собрания</w:t>
      </w:r>
      <w:r w:rsidR="00FC3D0A" w:rsidRPr="00467BC8">
        <w:rPr>
          <w:rFonts w:ascii="Times New Roman" w:hAnsi="Times New Roman" w:cs="Times New Roman"/>
          <w:sz w:val="24"/>
          <w:szCs w:val="24"/>
        </w:rPr>
        <w:t xml:space="preserve">: </w:t>
      </w:r>
      <w:r w:rsidR="00FC3D0A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  <w:t>Е.И.Винникова</w:t>
      </w:r>
    </w:p>
    <w:p w:rsidR="00467BC8" w:rsidRPr="00467BC8" w:rsidRDefault="00467BC8" w:rsidP="00AC50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67BC8" w:rsidRPr="00467BC8" w:rsidSect="00CD6A71">
      <w:headerReference w:type="default" r:id="rId9"/>
      <w:pgSz w:w="11906" w:h="16838"/>
      <w:pgMar w:top="69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A71" w:rsidRDefault="00CD6A71" w:rsidP="00467BC8">
      <w:pPr>
        <w:spacing w:after="0" w:line="240" w:lineRule="auto"/>
      </w:pPr>
      <w:r>
        <w:separator/>
      </w:r>
    </w:p>
  </w:endnote>
  <w:endnote w:type="continuationSeparator" w:id="0">
    <w:p w:rsidR="00CD6A71" w:rsidRDefault="00CD6A71" w:rsidP="0046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A71" w:rsidRDefault="00CD6A71" w:rsidP="00467BC8">
      <w:pPr>
        <w:spacing w:after="0" w:line="240" w:lineRule="auto"/>
      </w:pPr>
      <w:r>
        <w:separator/>
      </w:r>
    </w:p>
  </w:footnote>
  <w:footnote w:type="continuationSeparator" w:id="0">
    <w:p w:rsidR="00CD6A71" w:rsidRDefault="00CD6A71" w:rsidP="00467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418252"/>
      <w:docPartObj>
        <w:docPartGallery w:val="Page Numbers (Top of Page)"/>
        <w:docPartUnique/>
      </w:docPartObj>
    </w:sdtPr>
    <w:sdtEndPr/>
    <w:sdtContent>
      <w:p w:rsidR="00CD6A71" w:rsidRDefault="00CD6A7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7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D6A71" w:rsidRDefault="00CD6A7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1F6096A"/>
    <w:lvl w:ilvl="0">
      <w:numFmt w:val="bullet"/>
      <w:lvlText w:val="*"/>
      <w:lvlJc w:val="left"/>
    </w:lvl>
  </w:abstractNum>
  <w:abstractNum w:abstractNumId="1" w15:restartNumberingAfterBreak="0">
    <w:nsid w:val="18117C84"/>
    <w:multiLevelType w:val="hybridMultilevel"/>
    <w:tmpl w:val="9A66EBF6"/>
    <w:lvl w:ilvl="0" w:tplc="EABE4248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678CF"/>
    <w:multiLevelType w:val="hybridMultilevel"/>
    <w:tmpl w:val="DE38A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92055"/>
    <w:multiLevelType w:val="hybridMultilevel"/>
    <w:tmpl w:val="42566D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E5106F"/>
    <w:multiLevelType w:val="hybridMultilevel"/>
    <w:tmpl w:val="006803AA"/>
    <w:lvl w:ilvl="0" w:tplc="D76625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F7E3FAB"/>
    <w:multiLevelType w:val="hybridMultilevel"/>
    <w:tmpl w:val="6B78323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2FB5E32"/>
    <w:multiLevelType w:val="hybridMultilevel"/>
    <w:tmpl w:val="6A301D88"/>
    <w:lvl w:ilvl="0" w:tplc="1D26C04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129"/>
        <w:lvlJc w:val="left"/>
        <w:rPr>
          <w:rFonts w:ascii="Times New Roman" w:hAnsi="Times New Roman" w:hint="default"/>
        </w:rPr>
      </w:lvl>
    </w:lvlOverride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CC"/>
    <w:rsid w:val="0001133D"/>
    <w:rsid w:val="0001294A"/>
    <w:rsid w:val="00045EB0"/>
    <w:rsid w:val="00053E65"/>
    <w:rsid w:val="000612C7"/>
    <w:rsid w:val="0006310A"/>
    <w:rsid w:val="00063B92"/>
    <w:rsid w:val="00075544"/>
    <w:rsid w:val="000A4E0B"/>
    <w:rsid w:val="000C205F"/>
    <w:rsid w:val="000C484C"/>
    <w:rsid w:val="000C60AB"/>
    <w:rsid w:val="000E72EA"/>
    <w:rsid w:val="000F4EBB"/>
    <w:rsid w:val="00103FBF"/>
    <w:rsid w:val="00133FEB"/>
    <w:rsid w:val="00137847"/>
    <w:rsid w:val="0014480E"/>
    <w:rsid w:val="001542A0"/>
    <w:rsid w:val="001565DB"/>
    <w:rsid w:val="00163E01"/>
    <w:rsid w:val="00176E54"/>
    <w:rsid w:val="0019007C"/>
    <w:rsid w:val="001A12E9"/>
    <w:rsid w:val="001A1E55"/>
    <w:rsid w:val="001A33EC"/>
    <w:rsid w:val="001C38D0"/>
    <w:rsid w:val="001E004B"/>
    <w:rsid w:val="001F653F"/>
    <w:rsid w:val="002021E8"/>
    <w:rsid w:val="002511EC"/>
    <w:rsid w:val="00254470"/>
    <w:rsid w:val="00275527"/>
    <w:rsid w:val="00275F7E"/>
    <w:rsid w:val="00290380"/>
    <w:rsid w:val="002A2074"/>
    <w:rsid w:val="002B6E61"/>
    <w:rsid w:val="002D3624"/>
    <w:rsid w:val="002D5907"/>
    <w:rsid w:val="002D7568"/>
    <w:rsid w:val="002F27D4"/>
    <w:rsid w:val="002F4003"/>
    <w:rsid w:val="00305DA2"/>
    <w:rsid w:val="0031788A"/>
    <w:rsid w:val="00320486"/>
    <w:rsid w:val="0032238D"/>
    <w:rsid w:val="003260D2"/>
    <w:rsid w:val="00326A43"/>
    <w:rsid w:val="00331C8A"/>
    <w:rsid w:val="00334845"/>
    <w:rsid w:val="00340293"/>
    <w:rsid w:val="00347B39"/>
    <w:rsid w:val="00347FCB"/>
    <w:rsid w:val="00374D52"/>
    <w:rsid w:val="00375955"/>
    <w:rsid w:val="003813CC"/>
    <w:rsid w:val="00385518"/>
    <w:rsid w:val="003B4DBE"/>
    <w:rsid w:val="003B5C4A"/>
    <w:rsid w:val="003B780C"/>
    <w:rsid w:val="003C285C"/>
    <w:rsid w:val="003C534E"/>
    <w:rsid w:val="003D2A8B"/>
    <w:rsid w:val="003D2AC9"/>
    <w:rsid w:val="003D43D3"/>
    <w:rsid w:val="003D75FE"/>
    <w:rsid w:val="003E3ACD"/>
    <w:rsid w:val="003F1616"/>
    <w:rsid w:val="004064BC"/>
    <w:rsid w:val="00413E60"/>
    <w:rsid w:val="0041748C"/>
    <w:rsid w:val="00425EFD"/>
    <w:rsid w:val="0043201E"/>
    <w:rsid w:val="00432D27"/>
    <w:rsid w:val="00443AA6"/>
    <w:rsid w:val="0045155E"/>
    <w:rsid w:val="0045224B"/>
    <w:rsid w:val="00456866"/>
    <w:rsid w:val="004636E0"/>
    <w:rsid w:val="00467BC8"/>
    <w:rsid w:val="00470054"/>
    <w:rsid w:val="004760D9"/>
    <w:rsid w:val="00480A14"/>
    <w:rsid w:val="00496BEE"/>
    <w:rsid w:val="004A197A"/>
    <w:rsid w:val="004D281E"/>
    <w:rsid w:val="004F1A0F"/>
    <w:rsid w:val="005079C2"/>
    <w:rsid w:val="005122FB"/>
    <w:rsid w:val="00512CC4"/>
    <w:rsid w:val="00516A6C"/>
    <w:rsid w:val="0052476D"/>
    <w:rsid w:val="00554C84"/>
    <w:rsid w:val="00554E9D"/>
    <w:rsid w:val="0056218A"/>
    <w:rsid w:val="00583853"/>
    <w:rsid w:val="0059066E"/>
    <w:rsid w:val="0059376C"/>
    <w:rsid w:val="005940F5"/>
    <w:rsid w:val="005A0112"/>
    <w:rsid w:val="005A3477"/>
    <w:rsid w:val="005A5CE4"/>
    <w:rsid w:val="005B3A19"/>
    <w:rsid w:val="005C30A9"/>
    <w:rsid w:val="005C55F6"/>
    <w:rsid w:val="005C6EC3"/>
    <w:rsid w:val="005D1963"/>
    <w:rsid w:val="006068E2"/>
    <w:rsid w:val="00614C33"/>
    <w:rsid w:val="00624645"/>
    <w:rsid w:val="00643FED"/>
    <w:rsid w:val="006568A6"/>
    <w:rsid w:val="0067515B"/>
    <w:rsid w:val="006B2570"/>
    <w:rsid w:val="006C7B7E"/>
    <w:rsid w:val="006D51F0"/>
    <w:rsid w:val="006D7B62"/>
    <w:rsid w:val="006E2E23"/>
    <w:rsid w:val="006F30E4"/>
    <w:rsid w:val="006F5387"/>
    <w:rsid w:val="006F6D72"/>
    <w:rsid w:val="00704798"/>
    <w:rsid w:val="0073436A"/>
    <w:rsid w:val="007343E1"/>
    <w:rsid w:val="0075305A"/>
    <w:rsid w:val="00760A03"/>
    <w:rsid w:val="00764351"/>
    <w:rsid w:val="00766556"/>
    <w:rsid w:val="007743E2"/>
    <w:rsid w:val="00776670"/>
    <w:rsid w:val="007830E8"/>
    <w:rsid w:val="00794465"/>
    <w:rsid w:val="007A3E78"/>
    <w:rsid w:val="007A536C"/>
    <w:rsid w:val="007B311C"/>
    <w:rsid w:val="007B5A0A"/>
    <w:rsid w:val="007B779B"/>
    <w:rsid w:val="007C2198"/>
    <w:rsid w:val="007D0663"/>
    <w:rsid w:val="007E6F0F"/>
    <w:rsid w:val="007E7526"/>
    <w:rsid w:val="00811FA6"/>
    <w:rsid w:val="008279F7"/>
    <w:rsid w:val="00832700"/>
    <w:rsid w:val="0083406A"/>
    <w:rsid w:val="00874418"/>
    <w:rsid w:val="00881C3D"/>
    <w:rsid w:val="008859F1"/>
    <w:rsid w:val="00890DBA"/>
    <w:rsid w:val="008916BF"/>
    <w:rsid w:val="008B0598"/>
    <w:rsid w:val="008C2983"/>
    <w:rsid w:val="008E1E77"/>
    <w:rsid w:val="008F2BE2"/>
    <w:rsid w:val="008F3F95"/>
    <w:rsid w:val="00900513"/>
    <w:rsid w:val="00901D09"/>
    <w:rsid w:val="009027EF"/>
    <w:rsid w:val="00906BFA"/>
    <w:rsid w:val="00914243"/>
    <w:rsid w:val="00921812"/>
    <w:rsid w:val="009244D9"/>
    <w:rsid w:val="00931C4E"/>
    <w:rsid w:val="00940EBA"/>
    <w:rsid w:val="0094137E"/>
    <w:rsid w:val="00972A79"/>
    <w:rsid w:val="00974E47"/>
    <w:rsid w:val="00975011"/>
    <w:rsid w:val="00982A27"/>
    <w:rsid w:val="00982B72"/>
    <w:rsid w:val="009A0ED3"/>
    <w:rsid w:val="009A5602"/>
    <w:rsid w:val="009A6ED6"/>
    <w:rsid w:val="009A7EDA"/>
    <w:rsid w:val="009E20F3"/>
    <w:rsid w:val="009E2630"/>
    <w:rsid w:val="00A0455D"/>
    <w:rsid w:val="00A11B97"/>
    <w:rsid w:val="00A1349E"/>
    <w:rsid w:val="00A36835"/>
    <w:rsid w:val="00A50D77"/>
    <w:rsid w:val="00A67741"/>
    <w:rsid w:val="00A70D57"/>
    <w:rsid w:val="00A810BB"/>
    <w:rsid w:val="00A85847"/>
    <w:rsid w:val="00A91450"/>
    <w:rsid w:val="00AA14D3"/>
    <w:rsid w:val="00AA7A5F"/>
    <w:rsid w:val="00AB2AC7"/>
    <w:rsid w:val="00AC1ECB"/>
    <w:rsid w:val="00AC348E"/>
    <w:rsid w:val="00AC50D9"/>
    <w:rsid w:val="00AD244C"/>
    <w:rsid w:val="00AD2C60"/>
    <w:rsid w:val="00B11845"/>
    <w:rsid w:val="00B144BC"/>
    <w:rsid w:val="00B277C4"/>
    <w:rsid w:val="00B307A2"/>
    <w:rsid w:val="00B379D4"/>
    <w:rsid w:val="00B40F3F"/>
    <w:rsid w:val="00B478E6"/>
    <w:rsid w:val="00B56837"/>
    <w:rsid w:val="00B56CCD"/>
    <w:rsid w:val="00B80553"/>
    <w:rsid w:val="00B80708"/>
    <w:rsid w:val="00BC066D"/>
    <w:rsid w:val="00BC63BC"/>
    <w:rsid w:val="00BD0F7A"/>
    <w:rsid w:val="00BE1F26"/>
    <w:rsid w:val="00BE69F5"/>
    <w:rsid w:val="00C0244A"/>
    <w:rsid w:val="00C111F9"/>
    <w:rsid w:val="00C17B1E"/>
    <w:rsid w:val="00C25B25"/>
    <w:rsid w:val="00C340C6"/>
    <w:rsid w:val="00C40F2D"/>
    <w:rsid w:val="00C46972"/>
    <w:rsid w:val="00C748BE"/>
    <w:rsid w:val="00C83C17"/>
    <w:rsid w:val="00C87ABD"/>
    <w:rsid w:val="00C93F86"/>
    <w:rsid w:val="00CA0396"/>
    <w:rsid w:val="00CB2323"/>
    <w:rsid w:val="00CB7A57"/>
    <w:rsid w:val="00CC2B6B"/>
    <w:rsid w:val="00CC6EBB"/>
    <w:rsid w:val="00CD071A"/>
    <w:rsid w:val="00CD12FA"/>
    <w:rsid w:val="00CD6A71"/>
    <w:rsid w:val="00CE1742"/>
    <w:rsid w:val="00CE7F10"/>
    <w:rsid w:val="00D07904"/>
    <w:rsid w:val="00D1549E"/>
    <w:rsid w:val="00D17DA3"/>
    <w:rsid w:val="00D20F48"/>
    <w:rsid w:val="00D2567C"/>
    <w:rsid w:val="00D34B0C"/>
    <w:rsid w:val="00D412F4"/>
    <w:rsid w:val="00D54E0F"/>
    <w:rsid w:val="00D56251"/>
    <w:rsid w:val="00D57D98"/>
    <w:rsid w:val="00D733FE"/>
    <w:rsid w:val="00D75372"/>
    <w:rsid w:val="00D76DE9"/>
    <w:rsid w:val="00D863FE"/>
    <w:rsid w:val="00D87E4C"/>
    <w:rsid w:val="00DA1717"/>
    <w:rsid w:val="00DB4752"/>
    <w:rsid w:val="00DB6F89"/>
    <w:rsid w:val="00DC4384"/>
    <w:rsid w:val="00DC47A1"/>
    <w:rsid w:val="00DC481D"/>
    <w:rsid w:val="00E06976"/>
    <w:rsid w:val="00E13439"/>
    <w:rsid w:val="00E47065"/>
    <w:rsid w:val="00E71D86"/>
    <w:rsid w:val="00E72D1F"/>
    <w:rsid w:val="00E751CC"/>
    <w:rsid w:val="00E84AA4"/>
    <w:rsid w:val="00E84D20"/>
    <w:rsid w:val="00E93560"/>
    <w:rsid w:val="00F113B8"/>
    <w:rsid w:val="00F4388B"/>
    <w:rsid w:val="00F61088"/>
    <w:rsid w:val="00F66EC1"/>
    <w:rsid w:val="00F7121F"/>
    <w:rsid w:val="00F75A56"/>
    <w:rsid w:val="00F82795"/>
    <w:rsid w:val="00FB381F"/>
    <w:rsid w:val="00FB5CBA"/>
    <w:rsid w:val="00FC3D0A"/>
    <w:rsid w:val="00FC40F0"/>
    <w:rsid w:val="00FD5A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F206FE6-2663-4086-A894-15A4393D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3CC"/>
  </w:style>
  <w:style w:type="paragraph" w:styleId="1">
    <w:name w:val="heading 1"/>
    <w:basedOn w:val="a"/>
    <w:next w:val="a"/>
    <w:link w:val="10"/>
    <w:uiPriority w:val="9"/>
    <w:qFormat/>
    <w:rsid w:val="00CE17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3813CC"/>
    <w:pPr>
      <w:keepNext/>
      <w:spacing w:after="0" w:line="240" w:lineRule="auto"/>
      <w:ind w:firstLine="851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813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813CC"/>
    <w:pPr>
      <w:ind w:left="720"/>
      <w:contextualSpacing/>
    </w:pPr>
  </w:style>
  <w:style w:type="paragraph" w:styleId="a4">
    <w:name w:val="Body Text Indent"/>
    <w:basedOn w:val="a"/>
    <w:link w:val="a5"/>
    <w:rsid w:val="003813C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813C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rsid w:val="00381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813CC"/>
    <w:pPr>
      <w:spacing w:after="0" w:line="240" w:lineRule="auto"/>
    </w:pPr>
  </w:style>
  <w:style w:type="paragraph" w:customStyle="1" w:styleId="11">
    <w:name w:val="Обычный1"/>
    <w:rsid w:val="004700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467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67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67BC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467BC8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uiPriority w:val="99"/>
    <w:rsid w:val="00467BC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uiPriority w:val="99"/>
    <w:rsid w:val="00467BC8"/>
    <w:rPr>
      <w:rFonts w:ascii="Arial" w:hAnsi="Arial" w:cs="Arial"/>
      <w:sz w:val="18"/>
      <w:szCs w:val="18"/>
    </w:rPr>
  </w:style>
  <w:style w:type="paragraph" w:customStyle="1" w:styleId="Style6">
    <w:name w:val="Style6"/>
    <w:basedOn w:val="a"/>
    <w:uiPriority w:val="99"/>
    <w:rsid w:val="00467BC8"/>
    <w:pPr>
      <w:widowControl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67BC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67BC8"/>
  </w:style>
  <w:style w:type="paragraph" w:styleId="a8">
    <w:name w:val="header"/>
    <w:basedOn w:val="a"/>
    <w:link w:val="a9"/>
    <w:unhideWhenUsed/>
    <w:rsid w:val="00467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7BC8"/>
  </w:style>
  <w:style w:type="paragraph" w:styleId="aa">
    <w:name w:val="footer"/>
    <w:basedOn w:val="a"/>
    <w:link w:val="ab"/>
    <w:uiPriority w:val="99"/>
    <w:unhideWhenUsed/>
    <w:rsid w:val="00467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7BC8"/>
  </w:style>
  <w:style w:type="paragraph" w:styleId="ac">
    <w:name w:val="Balloon Text"/>
    <w:basedOn w:val="a"/>
    <w:link w:val="ad"/>
    <w:uiPriority w:val="99"/>
    <w:semiHidden/>
    <w:unhideWhenUsed/>
    <w:rsid w:val="00FC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3D0A"/>
    <w:rPr>
      <w:rFonts w:ascii="Segoe UI" w:hAnsi="Segoe UI" w:cs="Segoe UI"/>
      <w:sz w:val="18"/>
      <w:szCs w:val="18"/>
    </w:rPr>
  </w:style>
  <w:style w:type="paragraph" w:customStyle="1" w:styleId="Style5">
    <w:name w:val="Style5"/>
    <w:basedOn w:val="a"/>
    <w:uiPriority w:val="99"/>
    <w:rsid w:val="00443AA6"/>
    <w:pPr>
      <w:widowControl w:val="0"/>
      <w:autoSpaceDE w:val="0"/>
      <w:autoSpaceDN w:val="0"/>
      <w:adjustRightInd w:val="0"/>
      <w:spacing w:after="0" w:line="324" w:lineRule="exact"/>
      <w:ind w:hanging="4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443AA6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A70D57"/>
    <w:pPr>
      <w:widowControl w:val="0"/>
      <w:autoSpaceDE w:val="0"/>
      <w:autoSpaceDN w:val="0"/>
      <w:adjustRightInd w:val="0"/>
      <w:spacing w:after="0" w:line="250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80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17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92F8F-A2D9-4E83-ACF6-9F82A101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5338</Words>
  <Characters>30429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vinnikova</dc:creator>
  <cp:lastModifiedBy>User</cp:lastModifiedBy>
  <cp:revision>2</cp:revision>
  <cp:lastPrinted>2019-12-16T07:31:00Z</cp:lastPrinted>
  <dcterms:created xsi:type="dcterms:W3CDTF">2022-03-14T08:13:00Z</dcterms:created>
  <dcterms:modified xsi:type="dcterms:W3CDTF">2022-03-14T08:13:00Z</dcterms:modified>
</cp:coreProperties>
</file>